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CD" w:rsidRDefault="00EE55CD" w:rsidP="00EE55CD">
      <w:pPr>
        <w:pStyle w:val="EL95ptBodyText"/>
      </w:pPr>
    </w:p>
    <w:p w:rsidR="008335EA" w:rsidRDefault="00CB15FB" w:rsidP="008335EA">
      <w:pPr>
        <w:pStyle w:val="ELPage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7820025</wp:posOffset>
                </wp:positionV>
                <wp:extent cx="6858000" cy="127698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1B7" w:rsidRDefault="006701B7" w:rsidP="00EE55CD">
                            <w:pPr>
                              <w:pStyle w:val="ELCoverTitle1"/>
                              <w:rPr>
                                <w:color w:val="FFFFFF"/>
                              </w:rPr>
                            </w:pPr>
                          </w:p>
                          <w:p w:rsidR="00EE55CD" w:rsidRPr="009C57A7" w:rsidRDefault="00EE55CD" w:rsidP="00EE55CD">
                            <w:pPr>
                              <w:pStyle w:val="ELCoverTitle1"/>
                              <w:rPr>
                                <w:color w:val="FFFFFF"/>
                              </w:rPr>
                            </w:pPr>
                            <w:r w:rsidRPr="009C57A7">
                              <w:rPr>
                                <w:color w:val="FFFFFF"/>
                              </w:rPr>
                              <w:t xml:space="preserve">Grade 3: Module 1: Unit </w:t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 w:rsidRPr="009C57A7">
                              <w:rPr>
                                <w:color w:val="FFFFFF"/>
                              </w:rPr>
                              <w:t xml:space="preserve">: Lesson </w:t>
                            </w:r>
                            <w:r>
                              <w:rPr>
                                <w:color w:val="FFFFFF"/>
                              </w:rPr>
                              <w:t>11</w:t>
                            </w:r>
                          </w:p>
                          <w:p w:rsidR="00EE55CD" w:rsidRPr="009C57A7" w:rsidRDefault="00EE55CD" w:rsidP="00EE55CD">
                            <w:pPr>
                              <w:pStyle w:val="ELCoverTitle3"/>
                              <w:rPr>
                                <w:color w:val="FFFFFF"/>
                              </w:rPr>
                            </w:pPr>
                            <w:r w:rsidRPr="009C57A7">
                              <w:rPr>
                                <w:color w:val="FFFFFF"/>
                              </w:rPr>
                              <w:t>Supporting Materials</w:t>
                            </w:r>
                          </w:p>
                        </w:txbxContent>
                      </wps:txbx>
                      <wps:bodyPr rot="0" vert="horz" wrap="square" lIns="13716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615.75pt;width:540pt;height:10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qPuAIAALYFAAAOAAAAZHJzL2Uyb0RvYy54bWysVO1umzAU/T9p72D5P+GjhAAqqZoQpknd&#10;h9TuARwwwRrYzHYCXbV337VJ0rTTpGkbP9C1fX3uxzm+1zdj16IDlYoJnmF/5mFEeSkqxncZ/vJQ&#10;ODFGShNekVZwmuFHqvDN8u2b66FPaSAa0VZUIgDhKh36DDda96nrqrKhHVEz0VMOh7WQHdGwlDu3&#10;kmQA9K51A8+L3EHIqpeipErBbj4d4qXFr2ta6k91rahGbYYhN23/0v635u8ur0m6k6RvWHlMg/xF&#10;Fh1hHIKeoXKiCdpL9gtUx0oplKj1rBSdK+qaldTWANX43qtq7hvSU1sLNEf15zap/wdbfjx8lohV&#10;GU4w4qQDih7oqNFKjCg23Rl6lYLTfQ9ueoRtYNlWqvo7UX5ViIt1Q/iO3kophoaSCrLzzU334uqE&#10;owzIdvggKghD9lpYoLGWnWkdNAMBOrD0eGbGpFLCZhTPY8+DoxLO/GARJfHcxiDp6XovlX5HRYeM&#10;kWEJ1Ft4crhT2qRD0pOLicZFwdrW0t/yFxvgOO1AcLhqzkwals2nxEs28SYOnTCINk7o5blzW6xD&#10;Jyr8xTy/ytfr3P9h4vph2rCqotyEOSnLD/+MuaPGJ02ctaVEyyoDZ1JScrddtxIdCCi7sN+xIRdu&#10;7ss0bBOgllcl+UHorYLEKaJ44YRFOHeShRc7np+sksgLkzAvXpZ0xzj995LQAKKbB/NJTb+tDWg3&#10;zE8MXtRG0o5pmB0t6zJsxDE5kdRocMMrS60mrJ3si1aY9J9bAXSfiLaKNSKd5KrH7WifhpWzUfNW&#10;VI8gYSlAYCBGmHtgNEJ+x2iAGZJh9W1PJMWofc/NM7ha+JGZOnYFhjwZ25NBeAn3M6wxmsy1nqbT&#10;vpds1wD89Nq4uIX3UjOr5OdUjq8MhoMt6DjIzPS5XFuv53G7/AkAAP//AwBQSwMEFAAGAAgAAAAh&#10;AAM6NXThAAAACwEAAA8AAABkcnMvZG93bnJldi54bWxMjzFPwzAQhXck/oN1SGzUblqaKsSpKiQk&#10;BpamDIxufCSB+JzGThv49Vynst29d3r3vXwzuU6ccAitJw3zmQKBVHnbUq3hff/ysAYRoiFrOk+o&#10;4QcDbIrbm9xk1p9ph6cy1oJDKGRGQxNjn0kZqgadCTPfI7H36QdnIq9DLe1gzhzuOpkotZLOtMQf&#10;GtPjc4PVdzk6Dem2rH9fP77G4zEt07HchXS5f9P6/m7aPoGIOMXrMVzwGR0KZjr4kWwQnQYuEllN&#10;FvNHEBdfrRVrB56Wi2QFssjl/w7FHwAAAP//AwBQSwECLQAUAAYACAAAACEAtoM4kv4AAADhAQAA&#10;EwAAAAAAAAAAAAAAAAAAAAAAW0NvbnRlbnRfVHlwZXNdLnhtbFBLAQItABQABgAIAAAAIQA4/SH/&#10;1gAAAJQBAAALAAAAAAAAAAAAAAAAAC8BAABfcmVscy8ucmVsc1BLAQItABQABgAIAAAAIQCjBlqP&#10;uAIAALYFAAAOAAAAAAAAAAAAAAAAAC4CAABkcnMvZTJvRG9jLnhtbFBLAQItABQABgAIAAAAIQAD&#10;OjV04QAAAAsBAAAPAAAAAAAAAAAAAAAAABIFAABkcnMvZG93bnJldi54bWxQSwUGAAAAAAQABADz&#10;AAAAIAYAAAAA&#10;" filled="f" stroked="f">
                <v:textbox inset="10.8pt,0,0,0">
                  <w:txbxContent>
                    <w:p w:rsidR="006701B7" w:rsidRDefault="006701B7" w:rsidP="00EE55CD">
                      <w:pPr>
                        <w:pStyle w:val="ELCoverTitle1"/>
                        <w:rPr>
                          <w:color w:val="FFFFFF"/>
                        </w:rPr>
                      </w:pPr>
                    </w:p>
                    <w:p w:rsidR="00EE55CD" w:rsidRPr="009C57A7" w:rsidRDefault="00EE55CD" w:rsidP="00EE55CD">
                      <w:pPr>
                        <w:pStyle w:val="ELCoverTitle1"/>
                        <w:rPr>
                          <w:color w:val="FFFFFF"/>
                        </w:rPr>
                      </w:pPr>
                      <w:r w:rsidRPr="009C57A7">
                        <w:rPr>
                          <w:color w:val="FFFFFF"/>
                        </w:rPr>
                        <w:t xml:space="preserve">Grade 3: Module 1: Unit </w:t>
                      </w:r>
                      <w:r>
                        <w:rPr>
                          <w:color w:val="FFFFFF"/>
                        </w:rPr>
                        <w:t>1</w:t>
                      </w:r>
                      <w:r w:rsidRPr="009C57A7">
                        <w:rPr>
                          <w:color w:val="FFFFFF"/>
                        </w:rPr>
                        <w:t xml:space="preserve">: Lesson </w:t>
                      </w:r>
                      <w:r>
                        <w:rPr>
                          <w:color w:val="FFFFFF"/>
                        </w:rPr>
                        <w:t>11</w:t>
                      </w:r>
                    </w:p>
                    <w:p w:rsidR="00EE55CD" w:rsidRPr="009C57A7" w:rsidRDefault="00EE55CD" w:rsidP="00EE55CD">
                      <w:pPr>
                        <w:pStyle w:val="ELCoverTitle3"/>
                        <w:rPr>
                          <w:color w:val="FFFFFF"/>
                        </w:rPr>
                      </w:pPr>
                      <w:r w:rsidRPr="009C57A7">
                        <w:rPr>
                          <w:color w:val="FFFFFF"/>
                        </w:rPr>
                        <w:t>Supporting Materials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E55CD">
        <w:br w:type="page"/>
      </w:r>
      <w:r w:rsidR="00EE55CD">
        <w:lastRenderedPageBreak/>
        <w:t xml:space="preserve"> </w:t>
      </w:r>
      <w:r w:rsidR="008335EA" w:rsidRPr="00057352">
        <w:t>End of Unit 1 Assessment</w:t>
      </w:r>
      <w:r w:rsidR="008335EA" w:rsidRPr="008B5B39">
        <w:t>:</w:t>
      </w:r>
    </w:p>
    <w:p w:rsidR="008335EA" w:rsidRDefault="008335EA" w:rsidP="008335EA">
      <w:pPr>
        <w:pStyle w:val="ELPageHeading2"/>
        <w:rPr>
          <w:b w:val="0"/>
        </w:rPr>
      </w:pPr>
      <w:r w:rsidRPr="008335EA">
        <w:rPr>
          <w:b w:val="0"/>
        </w:rPr>
        <w:t>Reading Closely</w:t>
      </w:r>
    </w:p>
    <w:p w:rsidR="008335EA" w:rsidRPr="008335EA" w:rsidRDefault="008335EA" w:rsidP="008335EA">
      <w:pPr>
        <w:pStyle w:val="ELPageHeading3"/>
      </w:pPr>
    </w:p>
    <w:tbl>
      <w:tblPr>
        <w:tblW w:w="0" w:type="auto"/>
        <w:tblInd w:w="540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</w:tblGrid>
      <w:tr w:rsidR="008335EA" w:rsidRPr="009B4764" w:rsidTr="009E4ADB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8335EA" w:rsidRPr="009B4764" w:rsidRDefault="008335EA" w:rsidP="009E4ADB">
            <w:pPr>
              <w:pStyle w:val="EL12ptHeadingBlack"/>
            </w:pPr>
            <w:r w:rsidRPr="009B4764">
              <w:t>Name:</w:t>
            </w:r>
          </w:p>
        </w:tc>
      </w:tr>
      <w:tr w:rsidR="008335EA" w:rsidRPr="009B4764" w:rsidTr="009E4ADB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:rsidR="008335EA" w:rsidRPr="009B4764" w:rsidRDefault="008335EA" w:rsidP="009E4ADB">
            <w:pPr>
              <w:pStyle w:val="EL12ptHeadingBlack"/>
            </w:pPr>
            <w:r w:rsidRPr="009B4764">
              <w:t>Date:</w:t>
            </w:r>
          </w:p>
        </w:tc>
      </w:tr>
    </w:tbl>
    <w:p w:rsidR="00EE55CD" w:rsidRDefault="00EE55CD" w:rsidP="00EE55CD">
      <w:pPr>
        <w:pStyle w:val="EL95ptBodyText"/>
        <w:ind w:right="-900"/>
      </w:pPr>
    </w:p>
    <w:p w:rsidR="00EE55CD" w:rsidRDefault="00EE55CD" w:rsidP="008335EA">
      <w:pPr>
        <w:pStyle w:val="EL12ptBodyText"/>
      </w:pPr>
      <w:r>
        <w:t xml:space="preserve">Read the story first for enjoyment and the flow. </w:t>
      </w:r>
    </w:p>
    <w:p w:rsidR="00EE55CD" w:rsidRDefault="00EE55CD" w:rsidP="008335EA">
      <w:pPr>
        <w:pStyle w:val="EL12ptBodyText"/>
      </w:pPr>
      <w:r>
        <w:t>Reread: Getting the gist and Finding Unfamiliar Vocabulary</w:t>
      </w:r>
    </w:p>
    <w:p w:rsidR="00EE55CD" w:rsidRDefault="00EE55CD" w:rsidP="00EE55CD">
      <w:pPr>
        <w:pStyle w:val="EL95ptBodyText"/>
      </w:pPr>
    </w:p>
    <w:tbl>
      <w:tblPr>
        <w:tblW w:w="108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870"/>
        <w:gridCol w:w="3330"/>
      </w:tblGrid>
      <w:tr w:rsidR="00EE55CD" w:rsidRPr="005D445D" w:rsidTr="005F7246">
        <w:trPr>
          <w:trHeight w:val="705"/>
        </w:trPr>
        <w:tc>
          <w:tcPr>
            <w:tcW w:w="3600" w:type="dxa"/>
          </w:tcPr>
          <w:p w:rsidR="00EE55CD" w:rsidRDefault="00EE55CD" w:rsidP="008335EA">
            <w:pPr>
              <w:pStyle w:val="EL12ptBodyText"/>
            </w:pPr>
            <w:r>
              <w:t>Section Endings</w:t>
            </w:r>
          </w:p>
          <w:p w:rsidR="00EE55CD" w:rsidRPr="00410A25" w:rsidRDefault="00EE55CD" w:rsidP="008335EA">
            <w:pPr>
              <w:pStyle w:val="EL12ptBodyText"/>
            </w:pPr>
            <w:r>
              <w:t>Stop at:</w:t>
            </w:r>
          </w:p>
        </w:tc>
        <w:tc>
          <w:tcPr>
            <w:tcW w:w="3870" w:type="dxa"/>
          </w:tcPr>
          <w:p w:rsidR="00EE55CD" w:rsidRPr="005D445D" w:rsidRDefault="00EE55CD" w:rsidP="008335EA">
            <w:pPr>
              <w:pStyle w:val="EL12ptBodyText"/>
            </w:pPr>
            <w:r>
              <w:t>What is the gist of this section?</w:t>
            </w:r>
          </w:p>
        </w:tc>
        <w:tc>
          <w:tcPr>
            <w:tcW w:w="3330" w:type="dxa"/>
          </w:tcPr>
          <w:p w:rsidR="00EE55CD" w:rsidRPr="005D445D" w:rsidRDefault="00EE55CD" w:rsidP="008335EA">
            <w:pPr>
              <w:pStyle w:val="EL12ptBodyText"/>
            </w:pPr>
            <w:r>
              <w:t>What are some unfamiliar words, or words others may not know?</w:t>
            </w:r>
          </w:p>
        </w:tc>
      </w:tr>
      <w:tr w:rsidR="00EE55CD" w:rsidRPr="005D445D" w:rsidTr="005F7246">
        <w:trPr>
          <w:trHeight w:val="1999"/>
        </w:trPr>
        <w:tc>
          <w:tcPr>
            <w:tcW w:w="3600" w:type="dxa"/>
          </w:tcPr>
          <w:p w:rsidR="00EE55CD" w:rsidRPr="00410A25" w:rsidRDefault="00EE55CD" w:rsidP="008335EA">
            <w:pPr>
              <w:pStyle w:val="EL12ptBodyText"/>
              <w:rPr>
                <w:i/>
              </w:rPr>
            </w:pPr>
            <w:r>
              <w:t>He refuses.</w:t>
            </w:r>
          </w:p>
        </w:tc>
        <w:tc>
          <w:tcPr>
            <w:tcW w:w="3870" w:type="dxa"/>
          </w:tcPr>
          <w:p w:rsidR="00EE55CD" w:rsidRPr="005D445D" w:rsidRDefault="00EE55CD" w:rsidP="00EE55CD">
            <w:pPr>
              <w:pStyle w:val="EL95ptBullet1"/>
              <w:numPr>
                <w:ilvl w:val="0"/>
                <w:numId w:val="0"/>
              </w:numPr>
              <w:ind w:left="216"/>
            </w:pPr>
          </w:p>
        </w:tc>
        <w:tc>
          <w:tcPr>
            <w:tcW w:w="3330" w:type="dxa"/>
          </w:tcPr>
          <w:p w:rsidR="00EE55CD" w:rsidRPr="005D445D" w:rsidRDefault="00EE55CD" w:rsidP="00EE55CD">
            <w:pPr>
              <w:pStyle w:val="EL95ptBullet1"/>
              <w:numPr>
                <w:ilvl w:val="0"/>
                <w:numId w:val="0"/>
              </w:numPr>
              <w:ind w:left="216"/>
            </w:pPr>
          </w:p>
        </w:tc>
      </w:tr>
      <w:tr w:rsidR="00EE55CD" w:rsidRPr="005D445D" w:rsidTr="005F7246">
        <w:trPr>
          <w:trHeight w:val="1999"/>
        </w:trPr>
        <w:tc>
          <w:tcPr>
            <w:tcW w:w="3600" w:type="dxa"/>
          </w:tcPr>
          <w:p w:rsidR="00EE55CD" w:rsidRPr="00410A25" w:rsidRDefault="00EE55CD" w:rsidP="008335EA">
            <w:pPr>
              <w:pStyle w:val="EL12ptBodyText"/>
              <w:rPr>
                <w:i/>
              </w:rPr>
            </w:pPr>
            <w:r>
              <w:t xml:space="preserve">They do not know that the whole of the library is in my restaurant, thinks </w:t>
            </w:r>
            <w:proofErr w:type="spellStart"/>
            <w:r>
              <w:t>Anis</w:t>
            </w:r>
            <w:proofErr w:type="spellEnd"/>
            <w:r>
              <w:t>.</w:t>
            </w:r>
          </w:p>
        </w:tc>
        <w:tc>
          <w:tcPr>
            <w:tcW w:w="3870" w:type="dxa"/>
          </w:tcPr>
          <w:p w:rsidR="00EE55CD" w:rsidRPr="005D445D" w:rsidRDefault="00EE55CD" w:rsidP="00EE55CD">
            <w:pPr>
              <w:pStyle w:val="EL95ptBullet1"/>
              <w:numPr>
                <w:ilvl w:val="0"/>
                <w:numId w:val="0"/>
              </w:numPr>
              <w:ind w:left="216"/>
            </w:pPr>
          </w:p>
        </w:tc>
        <w:tc>
          <w:tcPr>
            <w:tcW w:w="3330" w:type="dxa"/>
          </w:tcPr>
          <w:p w:rsidR="00EE55CD" w:rsidRPr="005D445D" w:rsidRDefault="00EE55CD" w:rsidP="00EE55CD">
            <w:pPr>
              <w:pStyle w:val="EL95ptBullet1"/>
              <w:numPr>
                <w:ilvl w:val="0"/>
                <w:numId w:val="0"/>
              </w:numPr>
              <w:ind w:left="216"/>
            </w:pPr>
          </w:p>
        </w:tc>
      </w:tr>
      <w:tr w:rsidR="00EE55CD" w:rsidRPr="005D445D" w:rsidTr="005F7246">
        <w:trPr>
          <w:trHeight w:val="1999"/>
        </w:trPr>
        <w:tc>
          <w:tcPr>
            <w:tcW w:w="3600" w:type="dxa"/>
          </w:tcPr>
          <w:p w:rsidR="00EE55CD" w:rsidRPr="00410A25" w:rsidRDefault="00EE55CD" w:rsidP="008335EA">
            <w:pPr>
              <w:pStyle w:val="EL12ptBodyText"/>
              <w:rPr>
                <w:i/>
              </w:rPr>
            </w:pPr>
            <w:r>
              <w:t>[the last words of the story]</w:t>
            </w:r>
          </w:p>
        </w:tc>
        <w:tc>
          <w:tcPr>
            <w:tcW w:w="3870" w:type="dxa"/>
          </w:tcPr>
          <w:p w:rsidR="00EE55CD" w:rsidRPr="005D445D" w:rsidRDefault="00EE55CD" w:rsidP="00EE55CD">
            <w:pPr>
              <w:pStyle w:val="EL95ptBullet1"/>
              <w:numPr>
                <w:ilvl w:val="0"/>
                <w:numId w:val="0"/>
              </w:numPr>
              <w:ind w:left="216"/>
            </w:pPr>
          </w:p>
        </w:tc>
        <w:tc>
          <w:tcPr>
            <w:tcW w:w="3330" w:type="dxa"/>
          </w:tcPr>
          <w:p w:rsidR="00EE55CD" w:rsidRPr="005D445D" w:rsidRDefault="00EE55CD" w:rsidP="00EE55CD">
            <w:pPr>
              <w:pStyle w:val="EL95ptBullet1"/>
              <w:numPr>
                <w:ilvl w:val="0"/>
                <w:numId w:val="0"/>
              </w:numPr>
              <w:ind w:left="216"/>
            </w:pPr>
          </w:p>
        </w:tc>
      </w:tr>
    </w:tbl>
    <w:p w:rsidR="00EE55CD" w:rsidRDefault="00EE55CD" w:rsidP="00EE55CD">
      <w:pPr>
        <w:pStyle w:val="EL95ptBodyText"/>
        <w:ind w:right="-900"/>
      </w:pPr>
    </w:p>
    <w:p w:rsidR="008335EA" w:rsidRDefault="00EE55CD" w:rsidP="008335EA">
      <w:pPr>
        <w:pStyle w:val="ELPageHeading2"/>
      </w:pPr>
      <w:r>
        <w:br w:type="page"/>
      </w:r>
      <w:r>
        <w:lastRenderedPageBreak/>
        <w:t xml:space="preserve"> </w:t>
      </w:r>
      <w:r w:rsidR="008335EA" w:rsidRPr="00057352">
        <w:t>End of Unit 1 Assessment</w:t>
      </w:r>
      <w:r w:rsidR="008335EA" w:rsidRPr="008B5B39">
        <w:t>:</w:t>
      </w:r>
    </w:p>
    <w:p w:rsidR="008335EA" w:rsidRDefault="008335EA" w:rsidP="008335EA">
      <w:pPr>
        <w:pStyle w:val="ELPageHeading2"/>
        <w:rPr>
          <w:b w:val="0"/>
        </w:rPr>
      </w:pPr>
      <w:r w:rsidRPr="008335EA">
        <w:rPr>
          <w:b w:val="0"/>
        </w:rPr>
        <w:t>Reading Closely</w:t>
      </w:r>
    </w:p>
    <w:p w:rsidR="00EE55CD" w:rsidRDefault="00EE55CD" w:rsidP="00EE55CD">
      <w:pPr>
        <w:pStyle w:val="EL95ptBodyText"/>
        <w:ind w:right="-900"/>
      </w:pPr>
    </w:p>
    <w:p w:rsidR="00EE55CD" w:rsidRPr="008335EA" w:rsidRDefault="00EE55CD" w:rsidP="008335EA">
      <w:pPr>
        <w:pStyle w:val="EL12ptBodyText"/>
        <w:rPr>
          <w:b/>
        </w:rPr>
      </w:pPr>
      <w:r w:rsidRPr="008335EA">
        <w:rPr>
          <w:b/>
        </w:rPr>
        <w:t>Reread: Gathering Important Details in a Story</w:t>
      </w:r>
    </w:p>
    <w:p w:rsidR="00EE55CD" w:rsidRDefault="00EE55CD" w:rsidP="00EE55CD">
      <w:pPr>
        <w:pStyle w:val="EL95ptBodyText"/>
      </w:pPr>
    </w:p>
    <w:tbl>
      <w:tblPr>
        <w:tblW w:w="108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9090"/>
      </w:tblGrid>
      <w:tr w:rsidR="00EE55CD" w:rsidRPr="005D445D">
        <w:trPr>
          <w:trHeight w:val="1254"/>
        </w:trPr>
        <w:tc>
          <w:tcPr>
            <w:tcW w:w="1710" w:type="dxa"/>
          </w:tcPr>
          <w:p w:rsidR="00EE55CD" w:rsidRDefault="00EE55CD" w:rsidP="008335EA">
            <w:pPr>
              <w:pStyle w:val="EL12ptBodyText"/>
            </w:pPr>
            <w:r>
              <w:t>Somebody …</w:t>
            </w:r>
          </w:p>
          <w:p w:rsidR="00EE55CD" w:rsidRPr="00410A25" w:rsidRDefault="00EE55CD" w:rsidP="008335EA">
            <w:pPr>
              <w:pStyle w:val="EL12ptBodyText"/>
            </w:pPr>
            <w:r w:rsidRPr="00410A25">
              <w:rPr>
                <w:i/>
              </w:rPr>
              <w:t>(character)</w:t>
            </w:r>
          </w:p>
        </w:tc>
        <w:tc>
          <w:tcPr>
            <w:tcW w:w="9090" w:type="dxa"/>
          </w:tcPr>
          <w:p w:rsidR="00EE55CD" w:rsidRPr="005D445D" w:rsidRDefault="00EE55CD" w:rsidP="008335EA">
            <w:pPr>
              <w:pStyle w:val="EL12ptBodyText"/>
            </w:pPr>
          </w:p>
        </w:tc>
      </w:tr>
      <w:tr w:rsidR="00EE55CD" w:rsidRPr="005D445D">
        <w:trPr>
          <w:trHeight w:val="1254"/>
        </w:trPr>
        <w:tc>
          <w:tcPr>
            <w:tcW w:w="1710" w:type="dxa"/>
          </w:tcPr>
          <w:p w:rsidR="00EE55CD" w:rsidRDefault="00EE55CD" w:rsidP="008335EA">
            <w:pPr>
              <w:pStyle w:val="EL12ptBodyText"/>
            </w:pPr>
            <w:r>
              <w:t>in …</w:t>
            </w:r>
          </w:p>
          <w:p w:rsidR="00EE55CD" w:rsidRPr="00410A25" w:rsidRDefault="00EE55CD" w:rsidP="008335EA">
            <w:pPr>
              <w:pStyle w:val="EL12ptBodyText"/>
              <w:rPr>
                <w:i/>
              </w:rPr>
            </w:pPr>
            <w:r w:rsidRPr="00410A25">
              <w:rPr>
                <w:i/>
              </w:rPr>
              <w:t>(setting)</w:t>
            </w:r>
          </w:p>
        </w:tc>
        <w:tc>
          <w:tcPr>
            <w:tcW w:w="9090" w:type="dxa"/>
          </w:tcPr>
          <w:p w:rsidR="00EE55CD" w:rsidRPr="005D445D" w:rsidRDefault="00EE55CD" w:rsidP="008335EA">
            <w:pPr>
              <w:pStyle w:val="EL12ptBodyText"/>
            </w:pPr>
          </w:p>
        </w:tc>
      </w:tr>
      <w:tr w:rsidR="00EE55CD" w:rsidRPr="005D445D">
        <w:trPr>
          <w:trHeight w:val="1254"/>
        </w:trPr>
        <w:tc>
          <w:tcPr>
            <w:tcW w:w="1710" w:type="dxa"/>
          </w:tcPr>
          <w:p w:rsidR="00EE55CD" w:rsidRDefault="00EE55CD" w:rsidP="008335EA">
            <w:pPr>
              <w:pStyle w:val="EL12ptBodyText"/>
            </w:pPr>
            <w:r>
              <w:t>wanted …</w:t>
            </w:r>
          </w:p>
          <w:p w:rsidR="00EE55CD" w:rsidRPr="00410A25" w:rsidRDefault="00EE55CD" w:rsidP="008335EA">
            <w:pPr>
              <w:pStyle w:val="EL12ptBodyText"/>
              <w:rPr>
                <w:i/>
              </w:rPr>
            </w:pPr>
            <w:r w:rsidRPr="00410A25">
              <w:rPr>
                <w:i/>
              </w:rPr>
              <w:t>(motivation)</w:t>
            </w:r>
          </w:p>
        </w:tc>
        <w:tc>
          <w:tcPr>
            <w:tcW w:w="9090" w:type="dxa"/>
          </w:tcPr>
          <w:p w:rsidR="00EE55CD" w:rsidRPr="005D445D" w:rsidRDefault="00EE55CD" w:rsidP="008335EA">
            <w:pPr>
              <w:pStyle w:val="EL12ptBodyText"/>
            </w:pPr>
          </w:p>
        </w:tc>
      </w:tr>
      <w:tr w:rsidR="00EE55CD" w:rsidRPr="005D445D">
        <w:trPr>
          <w:trHeight w:val="1254"/>
        </w:trPr>
        <w:tc>
          <w:tcPr>
            <w:tcW w:w="1710" w:type="dxa"/>
          </w:tcPr>
          <w:p w:rsidR="00EE55CD" w:rsidRDefault="00EE55CD" w:rsidP="008335EA">
            <w:pPr>
              <w:pStyle w:val="EL12ptBodyText"/>
            </w:pPr>
            <w:r>
              <w:t>but …</w:t>
            </w:r>
          </w:p>
          <w:p w:rsidR="00EE55CD" w:rsidRPr="00410A25" w:rsidRDefault="00EE55CD" w:rsidP="008335EA">
            <w:pPr>
              <w:pStyle w:val="EL12ptBodyText"/>
              <w:rPr>
                <w:i/>
              </w:rPr>
            </w:pPr>
            <w:r>
              <w:rPr>
                <w:i/>
              </w:rPr>
              <w:t>(problem)</w:t>
            </w:r>
          </w:p>
        </w:tc>
        <w:tc>
          <w:tcPr>
            <w:tcW w:w="9090" w:type="dxa"/>
          </w:tcPr>
          <w:p w:rsidR="00EE55CD" w:rsidRPr="005D445D" w:rsidRDefault="00EE55CD" w:rsidP="008335EA">
            <w:pPr>
              <w:pStyle w:val="EL12ptBodyText"/>
            </w:pPr>
          </w:p>
        </w:tc>
      </w:tr>
      <w:tr w:rsidR="00EE55CD" w:rsidRPr="005D445D">
        <w:trPr>
          <w:trHeight w:val="1254"/>
        </w:trPr>
        <w:tc>
          <w:tcPr>
            <w:tcW w:w="1710" w:type="dxa"/>
          </w:tcPr>
          <w:p w:rsidR="00EE55CD" w:rsidRDefault="00EE55CD" w:rsidP="008335EA">
            <w:pPr>
              <w:pStyle w:val="EL12ptBodyText"/>
            </w:pPr>
            <w:r>
              <w:t>so …</w:t>
            </w:r>
          </w:p>
          <w:p w:rsidR="00EE55CD" w:rsidRPr="00410A25" w:rsidRDefault="00EE55CD" w:rsidP="008335EA">
            <w:pPr>
              <w:pStyle w:val="EL12ptBodyText"/>
              <w:rPr>
                <w:i/>
              </w:rPr>
            </w:pPr>
            <w:r>
              <w:rPr>
                <w:i/>
              </w:rPr>
              <w:t>(resolution)</w:t>
            </w:r>
          </w:p>
        </w:tc>
        <w:tc>
          <w:tcPr>
            <w:tcW w:w="9090" w:type="dxa"/>
          </w:tcPr>
          <w:p w:rsidR="00EE55CD" w:rsidRPr="005D445D" w:rsidRDefault="00EE55CD" w:rsidP="008335EA">
            <w:pPr>
              <w:pStyle w:val="EL12ptBodyText"/>
            </w:pPr>
          </w:p>
        </w:tc>
      </w:tr>
      <w:tr w:rsidR="00EE55CD" w:rsidRPr="005D445D">
        <w:trPr>
          <w:trHeight w:val="1254"/>
        </w:trPr>
        <w:tc>
          <w:tcPr>
            <w:tcW w:w="10800" w:type="dxa"/>
            <w:gridSpan w:val="2"/>
          </w:tcPr>
          <w:p w:rsidR="00EE55CD" w:rsidRDefault="00EE55CD" w:rsidP="008335EA">
            <w:pPr>
              <w:pStyle w:val="EL12ptBodyText"/>
            </w:pPr>
            <w:r>
              <w:t xml:space="preserve">After thinking more closely about the characters and their motivations, </w:t>
            </w:r>
            <w:r>
              <w:rPr>
                <w:i/>
              </w:rPr>
              <w:t>now</w:t>
            </w:r>
            <w:r>
              <w:t xml:space="preserve"> what do you think the lesson of this story is? </w:t>
            </w:r>
          </w:p>
          <w:p w:rsidR="00EE55CD" w:rsidRDefault="00EE55CD" w:rsidP="008335EA">
            <w:pPr>
              <w:pStyle w:val="EL12ptBodyText"/>
            </w:pPr>
            <w:r>
              <w:t>Why do you think this?</w:t>
            </w:r>
          </w:p>
          <w:p w:rsidR="00EE55CD" w:rsidRDefault="00EE55CD" w:rsidP="008335EA">
            <w:pPr>
              <w:pStyle w:val="EL12ptBodyText"/>
            </w:pPr>
          </w:p>
          <w:p w:rsidR="00EE55CD" w:rsidRPr="005D445D" w:rsidRDefault="00EE55CD" w:rsidP="008335EA">
            <w:pPr>
              <w:pStyle w:val="EL12ptBodyText"/>
            </w:pPr>
          </w:p>
        </w:tc>
      </w:tr>
    </w:tbl>
    <w:p w:rsidR="00EE55CD" w:rsidRDefault="00EE55CD" w:rsidP="00EE55CD">
      <w:pPr>
        <w:pStyle w:val="EL95ptBodyText"/>
      </w:pPr>
    </w:p>
    <w:p w:rsidR="00EE55CD" w:rsidRDefault="00CB15FB" w:rsidP="00EE55CD">
      <w:pPr>
        <w:pStyle w:val="EL95ptBodyTex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486400" cy="342900"/>
                <wp:effectExtent l="0" t="0" r="0" b="317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5CD" w:rsidRDefault="00EE55CD" w:rsidP="00EE55CD">
                            <w:pPr>
                              <w:pStyle w:val="ELFootnotes"/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Kylene Beers, </w:t>
                            </w:r>
                            <w:r>
                              <w:rPr>
                                <w:rFonts w:ascii="Garamond-Italic" w:hAnsi="Garamond-Italic" w:cs="Garamond-Italic"/>
                                <w:i/>
                                <w:iCs/>
                              </w:rPr>
                              <w:t>When Kids Can’t Read: What Teachers Can Do</w:t>
                            </w:r>
                            <w:r>
                              <w:t xml:space="preserve"> (Portsmouth, NH: Heinemann, 2003), 144–49.</w:t>
                            </w:r>
                          </w:p>
                          <w:p w:rsidR="00EE55CD" w:rsidRDefault="00EE55CD" w:rsidP="00EE55CD">
                            <w:pPr>
                              <w:pStyle w:val="EL75ptBodyTex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0;margin-top:9.5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BcsgIAAME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qhUYK20KJHNhh0JwdEYluevtMJeD104GcGsEObHVXd3cviq0ZCrmoqtuxWKdnXjJaQXmhv+pOr&#10;I462IJv+gywhDt0Z6YCGSrW2dlANBOjQpqdTa2wuBRhnZDEnARwVcHZJohjWNgRNjrc7pc07Jltk&#10;FylW0HqHTvf32oyuRxcbTMicNw3YadKIMwNgjhaIDVftmc3CdfNHHMTrxXpBPBLN1x4Jssy7zVfE&#10;m+fh1Sy7zFarLPxp44YkqXlZMmHDHJUVkj/r3EHjoyZO2tKy4aWFsylptd2sGoX2FJSdu+9QkImb&#10;f56GqxdweUEpjEhwF8VePl9ceSQnMy++ChZeEMZ38TwgMcnyc0r3XLB/p4T6FMezaDaK6bfcAve9&#10;5kaTlhuYHQ1vQbwnJ5pYCa5F6VprKG/G9aQUNv3nUkC7j412grUaHdVqhs3gnkZko1sxb2T5BApW&#10;EgQGWoS5B4taqu8Y9TBDUqy/7ahiGDXvBbyCOCTEDp3pRk03m+mGigKgUmwwGpcrMw6qXaf4toZI&#10;47sT8hZeTsWdqJ+zOrw3mBOO22Gm2UE03Tuv58m7/AUAAP//AwBQSwMEFAAGAAgAAAAhACcOeUTZ&#10;AAAABgEAAA8AAABkcnMvZG93bnJldi54bWxMj8tOwzAQRfdI/IM1SOyow6sJIU6FivgAWiS2TjyN&#10;I+xxFDsP+vUMK1jN447uPVPtVu/EjGPsAym43WQgkNpgeuoUfBzfbgoQMWky2gVCBd8YYVdfXlS6&#10;NGGhd5wPqRNsQrHUCmxKQyllbC16HTdhQGLtFEavE49jJ82oFzb3Tt5l2VZ63RMnWD3g3mL7dZi8&#10;gvY8vRb7vpmXc/6ZN6t1jydySl1frS/PIBKu6e8YfvEZHWpmasJEJgqngB9JvH3iymqxfeCmUZDf&#10;ZyDrSv7Hr38AAAD//wMAUEsBAi0AFAAGAAgAAAAhALaDOJL+AAAA4QEAABMAAAAAAAAAAAAAAAAA&#10;AAAAAFtDb250ZW50X1R5cGVzXS54bWxQSwECLQAUAAYACAAAACEAOP0h/9YAAACUAQAACwAAAAAA&#10;AAAAAAAAAAAvAQAAX3JlbHMvLnJlbHNQSwECLQAUAAYACAAAACEAeDnwXLICAADBBQAADgAAAAAA&#10;AAAAAAAAAAAuAgAAZHJzL2Uyb0RvYy54bWxQSwECLQAUAAYACAAAACEAJw55RNkAAAAGAQAADwAA&#10;AAAAAAAAAAAAAAAMBQAAZHJzL2Rvd25yZXYueG1sUEsFBgAAAAAEAAQA8wAAABIGAAAAAA==&#10;" filled="f" stroked="f">
                <v:textbox inset=",7.2pt,,7.2pt">
                  <w:txbxContent>
                    <w:p w:rsidR="00EE55CD" w:rsidRDefault="00EE55CD" w:rsidP="00EE55CD">
                      <w:pPr>
                        <w:pStyle w:val="ELFootnotes"/>
                      </w:pP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Kylene Beers, </w:t>
                      </w:r>
                      <w:r>
                        <w:rPr>
                          <w:rFonts w:ascii="Garamond-Italic" w:hAnsi="Garamond-Italic" w:cs="Garamond-Italic"/>
                          <w:i/>
                          <w:iCs/>
                        </w:rPr>
                        <w:t>When Kids Can’t Read: What Teachers Can Do</w:t>
                      </w:r>
                      <w:r>
                        <w:t xml:space="preserve"> (Portsmouth, NH: Heinemann, 2003), 144–49.</w:t>
                      </w:r>
                    </w:p>
                    <w:p w:rsidR="00EE55CD" w:rsidRDefault="00EE55CD" w:rsidP="00EE55CD">
                      <w:pPr>
                        <w:pStyle w:val="EL75pt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EE55CD" w:rsidRDefault="00EE55CD" w:rsidP="00EE55CD">
      <w:pPr>
        <w:pStyle w:val="EL95ptBodyText"/>
      </w:pPr>
    </w:p>
    <w:p w:rsidR="008335EA" w:rsidRDefault="00EE55CD" w:rsidP="008335EA">
      <w:pPr>
        <w:pStyle w:val="ELPageHeading2"/>
      </w:pPr>
      <w:r>
        <w:br w:type="page"/>
      </w:r>
      <w:r w:rsidR="008335EA" w:rsidRPr="00057352">
        <w:lastRenderedPageBreak/>
        <w:t>End of Unit 1 Assessment</w:t>
      </w:r>
      <w:r w:rsidR="008335EA" w:rsidRPr="008B5B39">
        <w:t>:</w:t>
      </w:r>
    </w:p>
    <w:p w:rsidR="008335EA" w:rsidRDefault="008335EA" w:rsidP="008335EA">
      <w:pPr>
        <w:pStyle w:val="ELPageHeading2"/>
        <w:rPr>
          <w:b w:val="0"/>
        </w:rPr>
      </w:pPr>
      <w:r w:rsidRPr="008335EA">
        <w:rPr>
          <w:b w:val="0"/>
        </w:rPr>
        <w:t>Reading Closely</w:t>
      </w:r>
    </w:p>
    <w:p w:rsidR="00EE55CD" w:rsidRDefault="00EE55CD" w:rsidP="00EE55CD">
      <w:pPr>
        <w:pStyle w:val="EL95ptBodyText"/>
      </w:pPr>
    </w:p>
    <w:p w:rsidR="00EE55CD" w:rsidRPr="005D6AB0" w:rsidRDefault="00EE55CD" w:rsidP="00EE55CD">
      <w:pPr>
        <w:pStyle w:val="EL95ptBodyText"/>
        <w:ind w:right="-720"/>
        <w:rPr>
          <w:b/>
        </w:rPr>
      </w:pPr>
    </w:p>
    <w:tbl>
      <w:tblPr>
        <w:tblW w:w="0" w:type="auto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Default="00EE55CD" w:rsidP="008335EA">
            <w:pPr>
              <w:pStyle w:val="EL12ptBodyText"/>
            </w:pPr>
            <w:r>
              <w:t xml:space="preserve">Reread: </w:t>
            </w:r>
            <w:r>
              <w:rPr>
                <w:i/>
              </w:rPr>
              <w:t>The Librarian of Basra</w:t>
            </w:r>
            <w:r>
              <w:t>: Questions from the Text</w:t>
            </w:r>
          </w:p>
          <w:p w:rsidR="00EE55CD" w:rsidRPr="00840A2E" w:rsidRDefault="00EE55CD" w:rsidP="008335EA">
            <w:pPr>
              <w:pStyle w:val="EL12ptBodyText"/>
            </w:pPr>
          </w:p>
          <w:p w:rsidR="00EE55CD" w:rsidRDefault="00EE55CD" w:rsidP="008335EA">
            <w:pPr>
              <w:pStyle w:val="EL12ptBodyText"/>
            </w:pPr>
            <w:r>
              <w:t xml:space="preserve">1.  </w:t>
            </w:r>
            <w:r w:rsidRPr="00840A2E">
              <w:t>According to the text, what kinds of book</w:t>
            </w:r>
            <w:r>
              <w:t xml:space="preserve">s are in the Library of Basra? </w:t>
            </w:r>
          </w:p>
          <w:p w:rsidR="00EE55CD" w:rsidRDefault="00EE55CD" w:rsidP="00EE55CD">
            <w:pPr>
              <w:pStyle w:val="EL95ptBodyText"/>
              <w:ind w:right="-720"/>
            </w:pPr>
          </w:p>
          <w:p w:rsidR="00EE55CD" w:rsidRPr="00453F40" w:rsidRDefault="00EE55CD" w:rsidP="00EE55CD">
            <w:pPr>
              <w:ind w:right="-720"/>
            </w:pPr>
            <w:r w:rsidRPr="00453F40">
              <w:t xml:space="preserve"> </w:t>
            </w: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</w:tbl>
    <w:p w:rsidR="00EE55CD" w:rsidRDefault="00EE55CD" w:rsidP="00EE55CD">
      <w:pPr>
        <w:pStyle w:val="EL95ptBodyText"/>
        <w:ind w:right="-720"/>
      </w:pPr>
    </w:p>
    <w:tbl>
      <w:tblPr>
        <w:tblW w:w="0" w:type="auto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Default="00EE55CD" w:rsidP="008335EA">
            <w:pPr>
              <w:pStyle w:val="EL12ptBodyText"/>
            </w:pPr>
          </w:p>
          <w:p w:rsidR="00EE55CD" w:rsidRPr="00840A2E" w:rsidRDefault="00EE55CD" w:rsidP="008335EA">
            <w:pPr>
              <w:pStyle w:val="EL12ptBodyText"/>
            </w:pPr>
            <w:r w:rsidRPr="00840A2E">
              <w:t xml:space="preserve">2.  How does Alia feel about the books? Use details from the text to support your answer. </w:t>
            </w:r>
          </w:p>
          <w:p w:rsidR="00EE55CD" w:rsidRDefault="00EE55CD" w:rsidP="008335EA">
            <w:pPr>
              <w:pStyle w:val="EL12ptBodyText"/>
            </w:pPr>
          </w:p>
          <w:p w:rsidR="00EE55CD" w:rsidRPr="00453F40" w:rsidRDefault="00EE55CD" w:rsidP="008335EA">
            <w:pPr>
              <w:pStyle w:val="EL12ptBodyText"/>
            </w:pPr>
            <w:r w:rsidRPr="00453F40">
              <w:t xml:space="preserve"> </w:t>
            </w: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8335EA">
            <w:pPr>
              <w:pStyle w:val="EL12ptBodyText"/>
            </w:pP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8335EA">
            <w:pPr>
              <w:pStyle w:val="EL12ptBodyText"/>
            </w:pP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8335EA">
            <w:pPr>
              <w:pStyle w:val="EL12ptBodyText"/>
            </w:pPr>
          </w:p>
        </w:tc>
      </w:tr>
    </w:tbl>
    <w:p w:rsidR="00EE55CD" w:rsidRDefault="00EE55CD" w:rsidP="008335EA">
      <w:pPr>
        <w:pStyle w:val="EL12ptBodyText"/>
      </w:pPr>
    </w:p>
    <w:tbl>
      <w:tblPr>
        <w:tblW w:w="0" w:type="auto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Default="00EE55CD" w:rsidP="008335EA">
            <w:pPr>
              <w:pStyle w:val="EL12ptBodyText"/>
            </w:pPr>
          </w:p>
          <w:p w:rsidR="00EE55CD" w:rsidRPr="00840A2E" w:rsidRDefault="00EE55CD" w:rsidP="008335EA">
            <w:pPr>
              <w:pStyle w:val="EL12ptBodyText"/>
            </w:pPr>
            <w:r w:rsidRPr="00840A2E">
              <w:t xml:space="preserve">3.  How do people help Alia to save the books? Use details from the text to support your answer. </w:t>
            </w:r>
          </w:p>
          <w:p w:rsidR="00EE55CD" w:rsidRDefault="00EE55CD" w:rsidP="008335EA">
            <w:pPr>
              <w:pStyle w:val="EL12ptBodyText"/>
            </w:pPr>
          </w:p>
          <w:p w:rsidR="00EE55CD" w:rsidRPr="00453F40" w:rsidRDefault="00EE55CD" w:rsidP="008335EA">
            <w:pPr>
              <w:pStyle w:val="EL12ptBodyText"/>
            </w:pPr>
            <w:r w:rsidRPr="00453F40">
              <w:t xml:space="preserve"> </w:t>
            </w: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</w:tbl>
    <w:p w:rsidR="00EE55CD" w:rsidRDefault="00EE55CD" w:rsidP="00EE55CD">
      <w:pPr>
        <w:pStyle w:val="EL95ptBodyText"/>
        <w:ind w:right="-720"/>
      </w:pPr>
    </w:p>
    <w:p w:rsidR="008335EA" w:rsidRDefault="00EE55CD" w:rsidP="008335EA">
      <w:pPr>
        <w:pStyle w:val="ELPageHeading2"/>
      </w:pPr>
      <w:r>
        <w:br w:type="page"/>
      </w:r>
      <w:r w:rsidR="008335EA" w:rsidRPr="00057352">
        <w:lastRenderedPageBreak/>
        <w:t>End of Unit 1 Assessment</w:t>
      </w:r>
      <w:r w:rsidR="008335EA" w:rsidRPr="008B5B39">
        <w:t>:</w:t>
      </w:r>
    </w:p>
    <w:p w:rsidR="008335EA" w:rsidRDefault="008335EA" w:rsidP="008335EA">
      <w:pPr>
        <w:pStyle w:val="ELPageHeading2"/>
        <w:rPr>
          <w:b w:val="0"/>
        </w:rPr>
      </w:pPr>
      <w:r w:rsidRPr="008335EA">
        <w:rPr>
          <w:b w:val="0"/>
        </w:rPr>
        <w:t>Reading Closely</w:t>
      </w:r>
    </w:p>
    <w:p w:rsidR="00EE55CD" w:rsidRDefault="00EE55CD" w:rsidP="00EE55CD">
      <w:pPr>
        <w:pStyle w:val="EL95ptBodyText"/>
        <w:ind w:right="-720"/>
      </w:pPr>
    </w:p>
    <w:tbl>
      <w:tblPr>
        <w:tblW w:w="0" w:type="auto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Default="00EE55CD" w:rsidP="008335EA">
            <w:pPr>
              <w:pStyle w:val="EL12ptBodyText"/>
            </w:pPr>
            <w:r>
              <w:t xml:space="preserve">Reread: </w:t>
            </w:r>
            <w:r>
              <w:rPr>
                <w:i/>
              </w:rPr>
              <w:t>The Librarian of Basra</w:t>
            </w:r>
            <w:r>
              <w:t>: Questions from the Text</w:t>
            </w:r>
          </w:p>
          <w:p w:rsidR="00EE55CD" w:rsidRPr="00840A2E" w:rsidRDefault="00EE55CD" w:rsidP="008335EA">
            <w:pPr>
              <w:pStyle w:val="EL12ptBodyText"/>
            </w:pPr>
          </w:p>
          <w:p w:rsidR="00EE55CD" w:rsidRDefault="00EE55CD" w:rsidP="008335EA">
            <w:pPr>
              <w:pStyle w:val="EL12ptBodyText"/>
            </w:pPr>
            <w:r>
              <w:t xml:space="preserve">4.  How does </w:t>
            </w:r>
            <w:proofErr w:type="spellStart"/>
            <w:r>
              <w:t>Anis</w:t>
            </w:r>
            <w:proofErr w:type="spellEnd"/>
            <w:r>
              <w:t xml:space="preserve"> avoid getting into trouble with the soldier? Use details from the text to support your answer </w:t>
            </w:r>
          </w:p>
          <w:p w:rsidR="00EE55CD" w:rsidRDefault="00EE55CD" w:rsidP="00EE55CD">
            <w:pPr>
              <w:pStyle w:val="EL95ptBodyText"/>
              <w:ind w:right="-720"/>
            </w:pPr>
          </w:p>
          <w:p w:rsidR="00EE55CD" w:rsidRPr="00453F40" w:rsidRDefault="00EE55CD" w:rsidP="00EE55CD">
            <w:pPr>
              <w:ind w:right="-720"/>
            </w:pPr>
            <w:r w:rsidRPr="00453F40">
              <w:t xml:space="preserve"> </w:t>
            </w: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</w:tbl>
    <w:p w:rsidR="00EE55CD" w:rsidRDefault="00EE55CD" w:rsidP="00EE55CD">
      <w:pPr>
        <w:pStyle w:val="EL95ptBodyText"/>
        <w:ind w:right="-720"/>
      </w:pPr>
    </w:p>
    <w:p w:rsidR="00EE55CD" w:rsidRDefault="00EE55CD" w:rsidP="00EE55CD">
      <w:pPr>
        <w:pStyle w:val="EL95ptBodyText"/>
        <w:ind w:right="-720"/>
      </w:pPr>
    </w:p>
    <w:p w:rsidR="00EE55CD" w:rsidRPr="00840A2E" w:rsidRDefault="00CB15FB" w:rsidP="008335EA">
      <w:pPr>
        <w:pStyle w:val="EL12ptBodyTex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7086600" cy="848360"/>
                <wp:effectExtent l="0" t="444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5CD" w:rsidRDefault="00EE55CD" w:rsidP="008335EA">
                            <w:pPr>
                              <w:pStyle w:val="EL12ptBodyText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 cute</w:t>
                            </w:r>
                          </w:p>
                          <w:p w:rsidR="00EE55CD" w:rsidRDefault="00EE55CD" w:rsidP="008335EA">
                            <w:pPr>
                              <w:pStyle w:val="EL12ptBodyText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 valuable</w:t>
                            </w:r>
                          </w:p>
                          <w:p w:rsidR="00EE55CD" w:rsidRDefault="00EE55CD" w:rsidP="008335EA">
                            <w:pPr>
                              <w:pStyle w:val="EL12ptBodyText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 delicate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0;margin-top:38.6pt;width:558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KdtgIAAMEFAAAOAAAAZHJzL2Uyb0RvYy54bWysVNtunDAQfa/Uf7D8ToCNlwUUtkqWpaqU&#10;XqSkH+AFs1gFm9rehbTqv3ds9pbkpWrLA7I94zNnZo7n5t3YtWjPlOZSZDi8CjBiopQVF9sMf30s&#10;vBgjbaioaCsFy/AT0/jd8u2bm6FP2Uw2sq2YQgAidDr0GW6M6VPf12XDOqqvZM8EGGupOmpgq7Z+&#10;pegA6F3rz4Ig8gepql7JkmkNp/lkxEuHX9esNJ/rWjOD2gwDN+P+yv039u8vb2i6VbRveHmgQf+C&#10;RUe5gKAnqJwainaKv4LqeKmklrW5KmXny7rmJXM5QDZh8CKbh4b2zOUCxdH9qUz6/8GWn/ZfFOJV&#10;hhcYCdpBix7ZaNCdHNHclWfodQpeDz34mRHOoc0uVd3fy/KbRkKuGiq27FYpOTSMVkAvtIX1L67a&#10;huhUW5DN8FFWEIfujHRAY606WzuoBgJ0aNPTqTWWSwmHiyCOogBMJdhiEl9HjpxP0+PtXmnznskO&#10;2UWGFbTeodP9vTaWDU2PLjaYkAVvW9f+Vjw7AMfpBGLDVWuzLFw3fyZBso7XMfHILFp7JMhz77ZY&#10;ES8qwsU8v85Xqzz8ZeOGJG14VTFhwxyVFZI/69xB45MmTtrSsuWVhbOUtNpuVq1CewrKLtznag6W&#10;s5v/nIYrAuTyIqVwRoK7WeIVUbzwSEHmXgLl9oIwuUuigCQkL56ndM8F+/eU0JDhZD6bT2I6k36R&#10;W+C+17nRtOMGZkfLO1DEyYmmVoJrUbnWGsrbaX1RCkv/XApo97HRTrBWo5NazbgZ3dO4ttGtfjey&#10;egIFKwkCAy3C3INFI9UPjAaYIRnW33dUMYzaDwJeQRISYofO5UZdbjaXGypKgMqwwWharsw0qHa9&#10;4tsGIk3vTshbeDk1d6I+szq8N5gTLrfDTLOD6HLvvM6Td/kbAAD//wMAUEsDBBQABgAIAAAAIQA+&#10;1V8i2wAAAAgBAAAPAAAAZHJzL2Rvd25yZXYueG1sTI/NTsMwEITvSLyDtUjcqJNINFGaTYWKeAAK&#10;Elcn3iYR9jqKnR/69LgnOM7Oauab6rhZIxaa/OAYId0lIIhbpwfuED4/3p4KED4o1so4JoQf8nCs&#10;7+8qVWq38jst59CJGMK+VAh9CGMppW97ssrv3EgcvYubrApRTp3Uk1pjuDUyS5K9tGrg2NCrkU49&#10;td/n2SK01/m1OA3Nsl7zr7zZevN8YYP4+LC9HEAE2sLfM9zwIzrUkalxM2svDEIcEhDyPANxc9N0&#10;Hy8NQpYmBci6kv8H1L8AAAD//wMAUEsBAi0AFAAGAAgAAAAhALaDOJL+AAAA4QEAABMAAAAAAAAA&#10;AAAAAAAAAAAAAFtDb250ZW50X1R5cGVzXS54bWxQSwECLQAUAAYACAAAACEAOP0h/9YAAACUAQAA&#10;CwAAAAAAAAAAAAAAAAAvAQAAX3JlbHMvLnJlbHNQSwECLQAUAAYACAAAACEA4AISnbYCAADBBQAA&#10;DgAAAAAAAAAAAAAAAAAuAgAAZHJzL2Uyb0RvYy54bWxQSwECLQAUAAYACAAAACEAPtVfItsAAAAI&#10;AQAADwAAAAAAAAAAAAAAAAAQBQAAZHJzL2Rvd25yZXYueG1sUEsFBgAAAAAEAAQA8wAAABgGAAAA&#10;AA==&#10;" filled="f" stroked="f">
                <v:textbox inset=",7.2pt,,7.2pt">
                  <w:txbxContent>
                    <w:p w:rsidR="00EE55CD" w:rsidRDefault="00EE55CD" w:rsidP="008335EA">
                      <w:pPr>
                        <w:pStyle w:val="EL12ptBodyText"/>
                      </w:pPr>
                      <w:r>
                        <w:t>a. cute</w:t>
                      </w:r>
                    </w:p>
                    <w:p w:rsidR="00EE55CD" w:rsidRDefault="00EE55CD" w:rsidP="008335EA">
                      <w:pPr>
                        <w:pStyle w:val="EL12ptBodyText"/>
                      </w:pPr>
                      <w:r>
                        <w:t>b. valuable</w:t>
                      </w:r>
                    </w:p>
                    <w:p w:rsidR="00EE55CD" w:rsidRDefault="00EE55CD" w:rsidP="008335EA">
                      <w:pPr>
                        <w:pStyle w:val="EL12ptBodyText"/>
                      </w:pPr>
                      <w:r>
                        <w:t>c. delicate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55CD">
        <w:t>5</w:t>
      </w:r>
      <w:r w:rsidR="00EE55CD" w:rsidRPr="00840A2E">
        <w:t xml:space="preserve">.  </w:t>
      </w:r>
      <w:r w:rsidR="00EE55CD">
        <w:t xml:space="preserve">The text states: “Alia worries that the fires of war will destroy the books, which are more precious to her than mountains of gold.” What does the word </w:t>
      </w:r>
      <w:r w:rsidR="00EE55CD">
        <w:rPr>
          <w:i/>
        </w:rPr>
        <w:t>precious</w:t>
      </w:r>
      <w:r w:rsidR="00EE55CD">
        <w:t xml:space="preserve"> in this sentence mean?</w:t>
      </w:r>
      <w:r w:rsidR="00EE55CD" w:rsidRPr="00840A2E">
        <w:t xml:space="preserve"> </w:t>
      </w:r>
    </w:p>
    <w:p w:rsidR="00EE55CD" w:rsidRDefault="00EE55CD" w:rsidP="00EE55CD">
      <w:pPr>
        <w:pStyle w:val="EL95ptBodyText"/>
        <w:ind w:right="-720"/>
      </w:pPr>
    </w:p>
    <w:tbl>
      <w:tblPr>
        <w:tblW w:w="0" w:type="auto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Default="00EE55CD" w:rsidP="00EE55CD">
            <w:pPr>
              <w:pStyle w:val="EL95ptBodyText"/>
              <w:ind w:right="-720"/>
            </w:pPr>
          </w:p>
          <w:p w:rsidR="00EE55CD" w:rsidRPr="00840A2E" w:rsidRDefault="00EE55CD" w:rsidP="00CA3346">
            <w:pPr>
              <w:pStyle w:val="EL12ptBodyText"/>
            </w:pPr>
            <w:r>
              <w:t>Why did you choose this? Use details or clues from the text to support your answer choice:</w:t>
            </w:r>
            <w:r w:rsidRPr="00840A2E">
              <w:t xml:space="preserve"> </w:t>
            </w:r>
          </w:p>
          <w:p w:rsidR="00EE55CD" w:rsidRDefault="00EE55CD" w:rsidP="00EE55CD">
            <w:pPr>
              <w:pStyle w:val="EL95ptBodyText"/>
              <w:ind w:right="-720"/>
            </w:pPr>
          </w:p>
          <w:p w:rsidR="00EE55CD" w:rsidRPr="00453F40" w:rsidRDefault="00EE55CD" w:rsidP="00EE55CD">
            <w:pPr>
              <w:ind w:right="-720"/>
            </w:pPr>
            <w:r w:rsidRPr="00453F40">
              <w:t xml:space="preserve"> </w:t>
            </w: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  <w:tr w:rsidR="00EE55CD" w:rsidRPr="00453F40">
        <w:trPr>
          <w:trHeight w:val="504"/>
        </w:trPr>
        <w:tc>
          <w:tcPr>
            <w:tcW w:w="10800" w:type="dxa"/>
            <w:tcBorders>
              <w:bottom w:val="single" w:sz="4" w:space="0" w:color="C0C0C0"/>
            </w:tcBorders>
            <w:vAlign w:val="bottom"/>
          </w:tcPr>
          <w:p w:rsidR="00EE55CD" w:rsidRPr="00453F40" w:rsidRDefault="00EE55CD" w:rsidP="00EE55CD">
            <w:pPr>
              <w:pStyle w:val="EL95ptBodyText"/>
              <w:ind w:right="-720"/>
            </w:pPr>
          </w:p>
        </w:tc>
      </w:tr>
    </w:tbl>
    <w:p w:rsidR="00EE55CD" w:rsidRDefault="00EE55CD" w:rsidP="00EE55CD">
      <w:pPr>
        <w:pStyle w:val="EL95ptBodyText"/>
        <w:ind w:right="-720"/>
      </w:pPr>
    </w:p>
    <w:p w:rsidR="00EE55CD" w:rsidRDefault="00EE55CD" w:rsidP="00EE55CD">
      <w:pPr>
        <w:pStyle w:val="EL95ptBodyText"/>
        <w:ind w:right="-720"/>
      </w:pPr>
    </w:p>
    <w:p w:rsidR="00EE55CD" w:rsidRDefault="00DA616A" w:rsidP="00EE55CD">
      <w:pPr>
        <w:pStyle w:val="EL95ptBodyText"/>
        <w:ind w:right="-720"/>
      </w:pPr>
      <w:r>
        <w:t xml:space="preserve">6. Which detail best supports the main idea of </w:t>
      </w:r>
      <w:r>
        <w:rPr>
          <w:u w:val="single"/>
        </w:rPr>
        <w:t>The Librarian of Basra</w:t>
      </w:r>
      <w:r>
        <w:t>?</w:t>
      </w:r>
    </w:p>
    <w:p w:rsidR="00C52207" w:rsidRPr="00C52207" w:rsidRDefault="00C52207" w:rsidP="00C52207">
      <w:pPr>
        <w:pStyle w:val="EL95ptBodyText"/>
        <w:numPr>
          <w:ilvl w:val="0"/>
          <w:numId w:val="27"/>
        </w:numPr>
        <w:ind w:right="-720"/>
        <w:rPr>
          <w:b/>
          <w:i/>
          <w:color w:val="FF0000"/>
        </w:rPr>
      </w:pPr>
      <w:r w:rsidRPr="00C52207">
        <w:rPr>
          <w:b/>
          <w:i/>
          <w:color w:val="FF0000"/>
        </w:rPr>
        <w:t>The book s must be saved (page 16).</w:t>
      </w:r>
    </w:p>
    <w:p w:rsidR="00C52207" w:rsidRDefault="00C52207" w:rsidP="00C52207">
      <w:pPr>
        <w:pStyle w:val="EL95ptBodyText"/>
        <w:numPr>
          <w:ilvl w:val="0"/>
          <w:numId w:val="27"/>
        </w:numPr>
        <w:ind w:right="-720"/>
      </w:pPr>
      <w:r>
        <w:t>Pass them over the 7 foot wall and hide them in Anise’s Restaurant (page 17).</w:t>
      </w:r>
    </w:p>
    <w:p w:rsidR="00C52207" w:rsidRDefault="00C52207" w:rsidP="00C52207">
      <w:pPr>
        <w:pStyle w:val="EL95ptBodyText"/>
        <w:numPr>
          <w:ilvl w:val="0"/>
          <w:numId w:val="27"/>
        </w:numPr>
        <w:ind w:right="-720"/>
      </w:pPr>
      <w:r>
        <w:t xml:space="preserve">The books stay hidden and the war rages on (page 18). </w:t>
      </w:r>
    </w:p>
    <w:p w:rsidR="00C52207" w:rsidRDefault="00C52207" w:rsidP="00C52207">
      <w:pPr>
        <w:pStyle w:val="EL95ptBodyText"/>
        <w:numPr>
          <w:ilvl w:val="0"/>
          <w:numId w:val="27"/>
        </w:numPr>
        <w:ind w:right="-720"/>
      </w:pPr>
      <w:r>
        <w:t>She hires a truck to bring all 30,000 books to her house (page 21).</w:t>
      </w:r>
    </w:p>
    <w:p w:rsidR="00DA616A" w:rsidRDefault="00DA616A" w:rsidP="00EE55CD">
      <w:pPr>
        <w:pStyle w:val="EL95ptBodyText"/>
        <w:ind w:right="-720"/>
      </w:pPr>
    </w:p>
    <w:p w:rsidR="00C52207" w:rsidRDefault="00C52207" w:rsidP="00EE55CD">
      <w:pPr>
        <w:pStyle w:val="EL95ptBodyText"/>
        <w:ind w:right="-720"/>
      </w:pPr>
    </w:p>
    <w:p w:rsidR="00C52207" w:rsidRDefault="00C52207" w:rsidP="00EE55CD">
      <w:pPr>
        <w:pStyle w:val="EL95ptBodyText"/>
        <w:ind w:right="-720"/>
      </w:pPr>
    </w:p>
    <w:p w:rsidR="00C52207" w:rsidRDefault="00C52207" w:rsidP="00EE55CD">
      <w:pPr>
        <w:pStyle w:val="EL95ptBodyText"/>
        <w:ind w:right="-720"/>
      </w:pPr>
    </w:p>
    <w:p w:rsidR="00DA616A" w:rsidRDefault="00DA616A" w:rsidP="00EE55CD">
      <w:pPr>
        <w:pStyle w:val="EL95ptBodyText"/>
        <w:ind w:right="-720"/>
      </w:pPr>
      <w:r>
        <w:lastRenderedPageBreak/>
        <w:t>7. Which page best explains how important the books are to the librarian?</w:t>
      </w:r>
    </w:p>
    <w:p w:rsidR="00C52207" w:rsidRDefault="00C52207" w:rsidP="00C52207">
      <w:pPr>
        <w:pStyle w:val="EL95ptBodyText"/>
        <w:numPr>
          <w:ilvl w:val="0"/>
          <w:numId w:val="28"/>
        </w:numPr>
        <w:ind w:right="-720"/>
      </w:pPr>
      <w:r>
        <w:t>Page 13</w:t>
      </w:r>
    </w:p>
    <w:p w:rsidR="00C52207" w:rsidRPr="00C52207" w:rsidRDefault="00C52207" w:rsidP="00C52207">
      <w:pPr>
        <w:pStyle w:val="EL95ptBodyText"/>
        <w:numPr>
          <w:ilvl w:val="0"/>
          <w:numId w:val="28"/>
        </w:numPr>
        <w:ind w:right="-720"/>
        <w:rPr>
          <w:b/>
          <w:i/>
          <w:color w:val="FF0000"/>
        </w:rPr>
      </w:pPr>
      <w:r w:rsidRPr="00C52207">
        <w:rPr>
          <w:b/>
          <w:i/>
          <w:color w:val="FF0000"/>
        </w:rPr>
        <w:t>Page 8</w:t>
      </w:r>
    </w:p>
    <w:p w:rsidR="00C52207" w:rsidRDefault="00C52207" w:rsidP="00C52207">
      <w:pPr>
        <w:pStyle w:val="EL95ptBodyText"/>
        <w:numPr>
          <w:ilvl w:val="0"/>
          <w:numId w:val="28"/>
        </w:numPr>
        <w:ind w:right="-720"/>
      </w:pPr>
      <w:r>
        <w:t>Page 27</w:t>
      </w:r>
    </w:p>
    <w:p w:rsidR="00C52207" w:rsidRDefault="00C52207" w:rsidP="00C52207">
      <w:pPr>
        <w:pStyle w:val="EL95ptBodyText"/>
        <w:numPr>
          <w:ilvl w:val="0"/>
          <w:numId w:val="28"/>
        </w:numPr>
        <w:ind w:right="-720"/>
      </w:pPr>
      <w:r>
        <w:t>Page 14</w:t>
      </w:r>
    </w:p>
    <w:p w:rsidR="00DA616A" w:rsidRDefault="00DA616A" w:rsidP="00EE55CD">
      <w:pPr>
        <w:pStyle w:val="EL95ptBodyText"/>
        <w:ind w:right="-720"/>
      </w:pPr>
    </w:p>
    <w:p w:rsidR="00C52207" w:rsidRDefault="00DA616A" w:rsidP="00EE55CD">
      <w:pPr>
        <w:pStyle w:val="EL95ptBodyText"/>
        <w:ind w:right="-720"/>
      </w:pPr>
      <w:r>
        <w:t xml:space="preserve">8. Read the following </w:t>
      </w:r>
      <w:proofErr w:type="gramStart"/>
      <w:r>
        <w:t>sentence</w:t>
      </w:r>
      <w:r w:rsidR="00C52207">
        <w:t xml:space="preserve">  from</w:t>
      </w:r>
      <w:proofErr w:type="gramEnd"/>
      <w:r w:rsidR="00C52207">
        <w:t xml:space="preserve"> page 13. “The city is lit with a firestorm of bombs and gunfire. </w:t>
      </w:r>
    </w:p>
    <w:p w:rsidR="00DA616A" w:rsidRDefault="00DA616A" w:rsidP="00EE55CD">
      <w:pPr>
        <w:pStyle w:val="EL95ptBodyText"/>
        <w:ind w:right="-720"/>
      </w:pPr>
      <w:r>
        <w:t xml:space="preserve">What does the word </w:t>
      </w:r>
      <w:r>
        <w:rPr>
          <w:b/>
        </w:rPr>
        <w:t>firestorm</w:t>
      </w:r>
      <w:r>
        <w:t xml:space="preserve"> mean?</w:t>
      </w:r>
    </w:p>
    <w:p w:rsidR="00C52207" w:rsidRPr="00C52207" w:rsidRDefault="00C52207" w:rsidP="00C52207">
      <w:pPr>
        <w:pStyle w:val="EL95ptBodyText"/>
        <w:numPr>
          <w:ilvl w:val="0"/>
          <w:numId w:val="29"/>
        </w:numPr>
        <w:ind w:right="-720"/>
        <w:rPr>
          <w:b/>
          <w:i/>
        </w:rPr>
      </w:pPr>
      <w:r>
        <w:t>Darkness and noise</w:t>
      </w:r>
    </w:p>
    <w:p w:rsidR="00C52207" w:rsidRPr="00C52207" w:rsidRDefault="00C52207" w:rsidP="00C52207">
      <w:pPr>
        <w:pStyle w:val="EL95ptBodyText"/>
        <w:numPr>
          <w:ilvl w:val="0"/>
          <w:numId w:val="29"/>
        </w:numPr>
        <w:ind w:right="-720"/>
        <w:rPr>
          <w:b/>
          <w:i/>
        </w:rPr>
      </w:pPr>
      <w:r>
        <w:t>Camp fire</w:t>
      </w:r>
    </w:p>
    <w:p w:rsidR="00C52207" w:rsidRPr="00C52207" w:rsidRDefault="00C52207" w:rsidP="00C52207">
      <w:pPr>
        <w:pStyle w:val="EL95ptBodyText"/>
        <w:numPr>
          <w:ilvl w:val="0"/>
          <w:numId w:val="29"/>
        </w:numPr>
        <w:ind w:right="-720"/>
        <w:rPr>
          <w:b/>
          <w:i/>
        </w:rPr>
      </w:pPr>
      <w:r>
        <w:rPr>
          <w:b/>
          <w:i/>
          <w:color w:val="FF0000"/>
        </w:rPr>
        <w:t>Intense and destructive fire</w:t>
      </w:r>
    </w:p>
    <w:p w:rsidR="00C52207" w:rsidRPr="00DA616A" w:rsidRDefault="00C52207" w:rsidP="00C52207">
      <w:pPr>
        <w:pStyle w:val="EL95ptBodyText"/>
        <w:numPr>
          <w:ilvl w:val="0"/>
          <w:numId w:val="29"/>
        </w:numPr>
        <w:ind w:right="-720"/>
      </w:pPr>
      <w:r>
        <w:t xml:space="preserve">Fighting </w:t>
      </w:r>
      <w:bookmarkStart w:id="0" w:name="_GoBack"/>
      <w:bookmarkEnd w:id="0"/>
    </w:p>
    <w:p w:rsidR="00905500" w:rsidRPr="00E768A2" w:rsidRDefault="00905500" w:rsidP="00905500">
      <w:pPr>
        <w:pStyle w:val="ELPageHeading2"/>
      </w:pPr>
      <w:r>
        <w:br w:type="page"/>
      </w:r>
      <w:r w:rsidRPr="00E768A2">
        <w:lastRenderedPageBreak/>
        <w:t>2-Point Rubric: Writing from Sources/Short Response1</w:t>
      </w:r>
    </w:p>
    <w:p w:rsidR="00905500" w:rsidRDefault="00905500" w:rsidP="00905500">
      <w:pPr>
        <w:pStyle w:val="ELPageHeading3"/>
      </w:pPr>
      <w:r w:rsidRPr="00F8354B">
        <w:t>(</w:t>
      </w:r>
      <w:proofErr w:type="gramStart"/>
      <w:r w:rsidRPr="00F8354B">
        <w:t>for</w:t>
      </w:r>
      <w:proofErr w:type="gramEnd"/>
      <w:r w:rsidRPr="00F8354B">
        <w:t xml:space="preserve"> Teacher Reference)</w:t>
      </w:r>
    </w:p>
    <w:p w:rsidR="00905500" w:rsidRDefault="00905500" w:rsidP="00905500">
      <w:pPr>
        <w:pStyle w:val="EL95ptBodyText"/>
      </w:pPr>
    </w:p>
    <w:p w:rsidR="00905500" w:rsidRDefault="00905500" w:rsidP="00905500">
      <w:pPr>
        <w:pStyle w:val="EL12ptBodyText"/>
        <w:outlineLvl w:val="0"/>
      </w:pPr>
      <w:r w:rsidRPr="000D0058">
        <w:t>Use the below rubric for determining scores on short answers in this assessment.</w:t>
      </w:r>
    </w:p>
    <w:p w:rsidR="00905500" w:rsidRDefault="00905500" w:rsidP="00905500">
      <w:pPr>
        <w:pStyle w:val="ELPageHeading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6"/>
        <w:gridCol w:w="8556"/>
      </w:tblGrid>
      <w:tr w:rsidR="00905500" w:rsidTr="00F05374">
        <w:trPr>
          <w:trHeight w:val="368"/>
        </w:trPr>
        <w:tc>
          <w:tcPr>
            <w:tcW w:w="2448" w:type="dxa"/>
            <w:vMerge w:val="restart"/>
            <w:tcBorders>
              <w:right w:val="single" w:sz="4" w:space="0" w:color="auto"/>
            </w:tcBorders>
            <w:shd w:val="pct62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905500" w:rsidRDefault="00905500" w:rsidP="00F05374">
            <w:pPr>
              <w:pStyle w:val="EL95ptBodyText"/>
              <w:spacing w:line="320" w:lineRule="exact"/>
            </w:pPr>
            <w:r w:rsidRPr="00FD70EA">
              <w:rPr>
                <w:b/>
                <w:bCs/>
                <w:color w:val="FFFFFF"/>
                <w:sz w:val="24"/>
              </w:rPr>
              <w:t>2-point Response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905500" w:rsidRDefault="00905500" w:rsidP="00F05374">
            <w:pPr>
              <w:pStyle w:val="EL12ptBodyText"/>
            </w:pPr>
            <w:r w:rsidRPr="000D0058">
              <w:t>The features of a 2-point response are:</w:t>
            </w:r>
          </w:p>
        </w:tc>
      </w:tr>
      <w:tr w:rsidR="00905500" w:rsidTr="00F05374">
        <w:tc>
          <w:tcPr>
            <w:tcW w:w="2448" w:type="dxa"/>
            <w:vMerge/>
            <w:shd w:val="pct62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905500" w:rsidRDefault="00905500" w:rsidP="00F05374">
            <w:pPr>
              <w:pStyle w:val="EL95ptBodyText"/>
              <w:spacing w:line="320" w:lineRule="exact"/>
            </w:pPr>
          </w:p>
        </w:tc>
        <w:tc>
          <w:tcPr>
            <w:tcW w:w="8568" w:type="dxa"/>
            <w:tcBorders>
              <w:top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905500" w:rsidRPr="000D0058" w:rsidRDefault="00905500" w:rsidP="00F05374">
            <w:pPr>
              <w:pStyle w:val="EL12ptBullet1"/>
            </w:pPr>
            <w:r w:rsidRPr="000D0058">
              <w:t>Valid inferences and/or claims from the text where required by the prompt</w:t>
            </w:r>
          </w:p>
          <w:p w:rsidR="00905500" w:rsidRPr="000D0058" w:rsidRDefault="00905500" w:rsidP="00F05374">
            <w:pPr>
              <w:pStyle w:val="EL12ptBullet1"/>
            </w:pPr>
            <w:r w:rsidRPr="000D0058">
              <w:t>Evidence of analysis of the text where required by the prompt</w:t>
            </w:r>
          </w:p>
          <w:p w:rsidR="00905500" w:rsidRPr="000D0058" w:rsidRDefault="00905500" w:rsidP="00F05374">
            <w:pPr>
              <w:pStyle w:val="EL12ptBullet1"/>
            </w:pPr>
            <w:r w:rsidRPr="000D0058">
              <w:t>Relevant facts, definitions, concrete details, and/or other information from the text to develop response according to the requirements of the prompt</w:t>
            </w:r>
          </w:p>
          <w:p w:rsidR="00905500" w:rsidRPr="000D0058" w:rsidRDefault="00905500" w:rsidP="00F05374">
            <w:pPr>
              <w:pStyle w:val="EL12ptBullet1"/>
            </w:pPr>
            <w:r w:rsidRPr="000D0058">
              <w:t>Sufficient number of facts, definitions, concrete details, and/or other information from the text as required by the prompt</w:t>
            </w:r>
          </w:p>
          <w:p w:rsidR="00905500" w:rsidRDefault="00905500" w:rsidP="00F05374">
            <w:pPr>
              <w:pStyle w:val="EL12ptBullet1"/>
            </w:pPr>
            <w:r w:rsidRPr="000D0058">
              <w:t>Complete sentences where errors do not impact readability</w:t>
            </w:r>
          </w:p>
        </w:tc>
      </w:tr>
    </w:tbl>
    <w:p w:rsidR="00905500" w:rsidRPr="00C24EBF" w:rsidRDefault="00905500" w:rsidP="00905500">
      <w:pPr>
        <w:pStyle w:val="EL95ptBodyText"/>
        <w:spacing w:line="240" w:lineRule="auto"/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8556"/>
      </w:tblGrid>
      <w:tr w:rsidR="00905500" w:rsidTr="00F05374">
        <w:trPr>
          <w:trHeight w:val="386"/>
        </w:trPr>
        <w:tc>
          <w:tcPr>
            <w:tcW w:w="2484" w:type="dxa"/>
            <w:vMerge w:val="restart"/>
            <w:tcBorders>
              <w:left w:val="single" w:sz="4" w:space="0" w:color="7F7F7F"/>
            </w:tcBorders>
            <w:shd w:val="clear" w:color="auto" w:fill="59595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905500" w:rsidRPr="0022560D" w:rsidRDefault="00905500" w:rsidP="00F05374">
            <w:pPr>
              <w:pStyle w:val="EL95ptBodyText"/>
              <w:rPr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1</w:t>
            </w:r>
            <w:r w:rsidRPr="0022560D">
              <w:rPr>
                <w:b/>
                <w:bCs/>
                <w:color w:val="FFFFFF"/>
                <w:sz w:val="24"/>
              </w:rPr>
              <w:t>-point Response</w:t>
            </w:r>
          </w:p>
        </w:tc>
        <w:tc>
          <w:tcPr>
            <w:tcW w:w="8568" w:type="dxa"/>
            <w:shd w:val="pct15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905500" w:rsidRPr="000D0058" w:rsidRDefault="00905500" w:rsidP="00F05374">
            <w:pPr>
              <w:pStyle w:val="EL12ptBodyText"/>
            </w:pPr>
            <w:r w:rsidRPr="000D0058">
              <w:t xml:space="preserve">The features of a </w:t>
            </w:r>
            <w:r>
              <w:t>1</w:t>
            </w:r>
            <w:r w:rsidRPr="000D0058">
              <w:t>-point response are:</w:t>
            </w:r>
          </w:p>
        </w:tc>
      </w:tr>
      <w:tr w:rsidR="00905500" w:rsidTr="00F05374">
        <w:trPr>
          <w:trHeight w:val="2148"/>
        </w:trPr>
        <w:tc>
          <w:tcPr>
            <w:tcW w:w="2484" w:type="dxa"/>
            <w:vMerge/>
            <w:tcBorders>
              <w:left w:val="single" w:sz="4" w:space="0" w:color="7F7F7F"/>
            </w:tcBorders>
            <w:shd w:val="clear" w:color="auto" w:fill="59595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905500" w:rsidRPr="000D0058" w:rsidRDefault="00905500" w:rsidP="00F05374">
            <w:pPr>
              <w:pStyle w:val="EL12ptBullet1"/>
            </w:pPr>
          </w:p>
        </w:tc>
        <w:tc>
          <w:tcPr>
            <w:tcW w:w="8568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905500" w:rsidRDefault="00905500" w:rsidP="00F05374">
            <w:pPr>
              <w:pStyle w:val="EL12ptBullet1"/>
            </w:pPr>
            <w:r>
              <w:t>A mostly literal recounting of events or details from the text as required by the prompt</w:t>
            </w:r>
          </w:p>
          <w:p w:rsidR="00905500" w:rsidRDefault="00905500" w:rsidP="00F05374">
            <w:pPr>
              <w:pStyle w:val="EL12ptBullet1"/>
            </w:pPr>
            <w:r>
              <w:t>Some relevant facts, definitions, concrete details, and/or other information from the text to develop response according to the requirements of the prompt</w:t>
            </w:r>
          </w:p>
          <w:p w:rsidR="00905500" w:rsidRPr="000D0058" w:rsidRDefault="00905500" w:rsidP="00F05374">
            <w:pPr>
              <w:pStyle w:val="EL12ptBullet1"/>
            </w:pPr>
            <w:r>
              <w:t>Incomplete sentences or bullets</w:t>
            </w:r>
          </w:p>
        </w:tc>
      </w:tr>
    </w:tbl>
    <w:p w:rsidR="00905500" w:rsidRDefault="00905500" w:rsidP="00905500">
      <w:pPr>
        <w:pStyle w:val="ELPageHeading3"/>
        <w:jc w:val="left"/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8568"/>
      </w:tblGrid>
      <w:tr w:rsidR="00905500" w:rsidTr="00F05374">
        <w:trPr>
          <w:trHeight w:val="406"/>
        </w:trPr>
        <w:tc>
          <w:tcPr>
            <w:tcW w:w="2484" w:type="dxa"/>
            <w:vMerge w:val="restart"/>
            <w:tcBorders>
              <w:left w:val="single" w:sz="4" w:space="0" w:color="7F7F7F"/>
            </w:tcBorders>
            <w:shd w:val="clear" w:color="auto" w:fill="59595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05500" w:rsidRPr="0022560D" w:rsidRDefault="00905500" w:rsidP="00F05374">
            <w:pPr>
              <w:pStyle w:val="EL95ptBodyText"/>
              <w:rPr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0</w:t>
            </w:r>
            <w:r w:rsidRPr="0022560D">
              <w:rPr>
                <w:b/>
                <w:bCs/>
                <w:color w:val="FFFFFF"/>
                <w:sz w:val="24"/>
              </w:rPr>
              <w:t>-point Response</w:t>
            </w:r>
          </w:p>
        </w:tc>
        <w:tc>
          <w:tcPr>
            <w:tcW w:w="8568" w:type="dxa"/>
            <w:shd w:val="pct15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05500" w:rsidRPr="000D0058" w:rsidRDefault="00905500" w:rsidP="00F05374">
            <w:pPr>
              <w:pStyle w:val="EL12ptBodyText"/>
            </w:pPr>
            <w:r w:rsidRPr="000D0058">
              <w:t xml:space="preserve">The features of a </w:t>
            </w:r>
            <w:r>
              <w:t>0</w:t>
            </w:r>
            <w:r w:rsidRPr="000D0058">
              <w:t>-point response are:</w:t>
            </w:r>
          </w:p>
        </w:tc>
      </w:tr>
      <w:tr w:rsidR="00905500" w:rsidTr="00F05374">
        <w:trPr>
          <w:trHeight w:val="1871"/>
        </w:trPr>
        <w:tc>
          <w:tcPr>
            <w:tcW w:w="2484" w:type="dxa"/>
            <w:vMerge/>
            <w:tcBorders>
              <w:left w:val="single" w:sz="4" w:space="0" w:color="7F7F7F"/>
            </w:tcBorders>
            <w:shd w:val="clear" w:color="auto" w:fill="59595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05500" w:rsidRPr="000D0058" w:rsidRDefault="00905500" w:rsidP="00F05374">
            <w:pPr>
              <w:pStyle w:val="EL12ptBullet1"/>
            </w:pPr>
          </w:p>
        </w:tc>
        <w:tc>
          <w:tcPr>
            <w:tcW w:w="856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05500" w:rsidRDefault="00905500" w:rsidP="00F05374">
            <w:pPr>
              <w:pStyle w:val="EL12ptBullet1"/>
            </w:pPr>
            <w:r>
              <w:t>A response that does not address any of the requirements of the prompt or is totally inaccurate</w:t>
            </w:r>
          </w:p>
          <w:p w:rsidR="00905500" w:rsidRDefault="00905500" w:rsidP="00F05374">
            <w:pPr>
              <w:pStyle w:val="EL12ptBullet1"/>
            </w:pPr>
            <w:r>
              <w:t>No response (blank answer)</w:t>
            </w:r>
          </w:p>
          <w:p w:rsidR="00905500" w:rsidRDefault="00905500" w:rsidP="00F05374">
            <w:pPr>
              <w:pStyle w:val="EL12ptBullet1"/>
            </w:pPr>
            <w:r>
              <w:t>A response that is not written in English</w:t>
            </w:r>
          </w:p>
          <w:p w:rsidR="00905500" w:rsidRPr="000D0058" w:rsidRDefault="00905500" w:rsidP="00F05374">
            <w:pPr>
              <w:pStyle w:val="EL12ptBullet1"/>
            </w:pPr>
            <w:r>
              <w:t>A response that is unintelligible or indecipherable</w:t>
            </w:r>
          </w:p>
        </w:tc>
      </w:tr>
    </w:tbl>
    <w:p w:rsidR="00905500" w:rsidRDefault="00905500" w:rsidP="00905500">
      <w:pPr>
        <w:pStyle w:val="EL95ptBodyText"/>
        <w:spacing w:line="240" w:lineRule="auto"/>
        <w:rPr>
          <w:rFonts w:ascii="Arial" w:hAnsi="Arial" w:cs="Arial"/>
          <w:color w:val="717073"/>
          <w:sz w:val="26"/>
          <w:szCs w:val="26"/>
        </w:rPr>
      </w:pPr>
    </w:p>
    <w:p w:rsidR="00905500" w:rsidRDefault="00905500" w:rsidP="00905500">
      <w:pPr>
        <w:pStyle w:val="EL95ptBodyText"/>
        <w:spacing w:line="240" w:lineRule="auto"/>
      </w:pPr>
      <w:r w:rsidRPr="00551E55">
        <w:rPr>
          <w:vertAlign w:val="superscript"/>
        </w:rPr>
        <w:t>1</w:t>
      </w:r>
      <w:r w:rsidRPr="00551E55">
        <w:t>From New York State Department of Education, October 6, 2012.</w:t>
      </w:r>
    </w:p>
    <w:p w:rsidR="00EE55CD" w:rsidRDefault="00EE55CD" w:rsidP="00EE55CD">
      <w:pPr>
        <w:pStyle w:val="EL95ptBodyText"/>
        <w:jc w:val="right"/>
      </w:pPr>
    </w:p>
    <w:sectPr w:rsidR="00EE55CD" w:rsidSect="008335EA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800" w:right="720" w:bottom="792" w:left="720" w:header="504" w:footer="50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15" w:rsidRDefault="00792615">
      <w:r>
        <w:separator/>
      </w:r>
    </w:p>
  </w:endnote>
  <w:endnote w:type="continuationSeparator" w:id="0">
    <w:p w:rsidR="00792615" w:rsidRDefault="0079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CD" w:rsidRDefault="00EE55CD" w:rsidP="00EE5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5CD" w:rsidRDefault="00EE55CD" w:rsidP="00EE55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0"/>
      <w:gridCol w:w="6120"/>
    </w:tblGrid>
    <w:tr w:rsidR="00EE55CD" w:rsidRPr="00BB2633">
      <w:tc>
        <w:tcPr>
          <w:tcW w:w="4503" w:type="dxa"/>
          <w:vAlign w:val="bottom"/>
        </w:tcPr>
        <w:tbl>
          <w:tblPr>
            <w:tblW w:w="4680" w:type="dxa"/>
            <w:tblLook w:val="01E0" w:firstRow="1" w:lastRow="1" w:firstColumn="1" w:lastColumn="1" w:noHBand="0" w:noVBand="0"/>
          </w:tblPr>
          <w:tblGrid>
            <w:gridCol w:w="4680"/>
          </w:tblGrid>
          <w:tr w:rsidR="00EE55CD" w:rsidRPr="00F67CBF">
            <w:tc>
              <w:tcPr>
                <w:tcW w:w="4680" w:type="dxa"/>
                <w:vAlign w:val="bottom"/>
              </w:tcPr>
              <w:p w:rsidR="00EE55CD" w:rsidRPr="00F67CBF" w:rsidRDefault="00EE55CD" w:rsidP="00EE55CD">
                <w:pPr>
                  <w:pStyle w:val="ELFooterCopyright"/>
                </w:pPr>
                <w:r w:rsidRPr="00E855B0">
                  <w:t>Copyright © 2013 by Expeditionary Learning, New York, NY. All Rights Reserved.</w:t>
                </w:r>
              </w:p>
            </w:tc>
          </w:tr>
        </w:tbl>
        <w:p w:rsidR="00EE55CD" w:rsidRPr="00F06C19" w:rsidRDefault="00EE55CD" w:rsidP="00EE55CD">
          <w:pPr>
            <w:pStyle w:val="ELFooterCopyright"/>
            <w:ind w:right="360"/>
          </w:pPr>
        </w:p>
      </w:tc>
      <w:tc>
        <w:tcPr>
          <w:tcW w:w="6297" w:type="dxa"/>
          <w:vAlign w:val="bottom"/>
        </w:tcPr>
        <w:p w:rsidR="00EE55CD" w:rsidRPr="003741FF" w:rsidRDefault="00EE55CD" w:rsidP="008335EA">
          <w:pPr>
            <w:pStyle w:val="Footer"/>
            <w:jc w:val="right"/>
          </w:pPr>
          <w:r w:rsidRPr="005D6AB0">
            <w:rPr>
              <w:rStyle w:val="ELFooterNYSCommonCoreChar"/>
            </w:rPr>
            <w:t>NYS Common Core ELA Curriculum</w:t>
          </w:r>
          <w:r w:rsidRPr="005D6AB0">
            <w:rPr>
              <w:rStyle w:val="ELFooterGradeDocumentTypeChar"/>
            </w:rPr>
            <w:t xml:space="preserve">  •  G</w:t>
          </w:r>
          <w:r>
            <w:rPr>
              <w:rStyle w:val="ELFooterGradeDocumentTypeChar"/>
            </w:rPr>
            <w:t>3</w:t>
          </w:r>
          <w:r w:rsidRPr="005D6AB0">
            <w:rPr>
              <w:rStyle w:val="ELFooterGradeDocumentTypeChar"/>
            </w:rPr>
            <w:t>:M1:U</w:t>
          </w:r>
          <w:r>
            <w:rPr>
              <w:rStyle w:val="ELFooterGradeDocumentTypeChar"/>
            </w:rPr>
            <w:t>1</w:t>
          </w:r>
          <w:r w:rsidRPr="005D6AB0">
            <w:rPr>
              <w:rStyle w:val="ELFooterGradeDocumentTypeChar"/>
            </w:rPr>
            <w:t>:L</w:t>
          </w:r>
          <w:r>
            <w:rPr>
              <w:rStyle w:val="ELFooterGradeDocumentTypeChar"/>
            </w:rPr>
            <w:t>11</w:t>
          </w:r>
          <w:r w:rsidRPr="005D6AB0">
            <w:rPr>
              <w:rStyle w:val="ELFooterGradeDocumentTypeChar"/>
            </w:rPr>
            <w:t xml:space="preserve">  •  </w:t>
          </w:r>
          <w:r w:rsidR="008335EA">
            <w:rPr>
              <w:rStyle w:val="ELFooterGradeDocumentTypeChar"/>
            </w:rPr>
            <w:t>March</w:t>
          </w:r>
          <w:r w:rsidRPr="00647B76">
            <w:rPr>
              <w:rStyle w:val="ELFooterGradeDocumentTypeChar"/>
            </w:rPr>
            <w:t xml:space="preserve"> 201</w:t>
          </w:r>
          <w:r w:rsidR="008335EA">
            <w:rPr>
              <w:rStyle w:val="ELFooterGradeDocumentTypeChar"/>
            </w:rPr>
            <w:t>4</w:t>
          </w:r>
          <w:r>
            <w:rPr>
              <w:rStyle w:val="ELFooterGradeDocumentTypeChar"/>
            </w:rPr>
            <w:t xml:space="preserve">  </w:t>
          </w:r>
          <w:r w:rsidRPr="005D6AB0">
            <w:rPr>
              <w:rStyle w:val="ELFooterGradeDocumentTypeChar"/>
            </w:rPr>
            <w:t xml:space="preserve">•  </w:t>
          </w:r>
          <w:r w:rsidRPr="00FB08DA">
            <w:rPr>
              <w:rStyle w:val="ELFooterPageNumberCharChar"/>
            </w:rPr>
            <w:fldChar w:fldCharType="begin"/>
          </w:r>
          <w:r w:rsidRPr="00FB08DA">
            <w:rPr>
              <w:rStyle w:val="ELFooterPageNumberCharChar"/>
            </w:rPr>
            <w:instrText xml:space="preserve">PAGE  </w:instrText>
          </w:r>
          <w:r w:rsidRPr="00FB08DA">
            <w:rPr>
              <w:rStyle w:val="ELFooterPageNumberCharChar"/>
            </w:rPr>
            <w:fldChar w:fldCharType="separate"/>
          </w:r>
          <w:r w:rsidR="00C52207">
            <w:rPr>
              <w:rStyle w:val="ELFooterPageNumberCharChar"/>
              <w:noProof/>
            </w:rPr>
            <w:t>4</w:t>
          </w:r>
          <w:r w:rsidRPr="00FB08DA">
            <w:rPr>
              <w:rStyle w:val="ELFooterPageNumberCharChar"/>
            </w:rPr>
            <w:fldChar w:fldCharType="end"/>
          </w:r>
        </w:p>
      </w:tc>
    </w:tr>
  </w:tbl>
  <w:p w:rsidR="00EE55CD" w:rsidRPr="00A87222" w:rsidRDefault="00EE55CD" w:rsidP="00EE55CD">
    <w:pPr>
      <w:pStyle w:val="Footer"/>
      <w:rPr>
        <w:rFonts w:ascii="Arial" w:hAnsi="Arial" w:cs="Arial"/>
        <w:kern w:val="4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15" w:rsidRDefault="00792615">
      <w:r>
        <w:separator/>
      </w:r>
    </w:p>
  </w:footnote>
  <w:footnote w:type="continuationSeparator" w:id="0">
    <w:p w:rsidR="00792615" w:rsidRDefault="0079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572"/>
      <w:gridCol w:w="7588"/>
    </w:tblGrid>
    <w:tr w:rsidR="00EE55CD" w:rsidRPr="00BB2633">
      <w:trPr>
        <w:trHeight w:val="82"/>
      </w:trPr>
      <w:tc>
        <w:tcPr>
          <w:tcW w:w="3572" w:type="dxa"/>
          <w:vMerge w:val="restart"/>
        </w:tcPr>
        <w:p w:rsidR="00EE55CD" w:rsidRPr="00BB2633" w:rsidRDefault="00CB15FB" w:rsidP="00EE55CD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>
                <wp:extent cx="1095375" cy="685800"/>
                <wp:effectExtent l="0" t="0" r="9525" b="0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8" w:type="dxa"/>
        </w:tcPr>
        <w:p w:rsidR="00EE55CD" w:rsidRPr="00BB2633" w:rsidRDefault="00EE55CD" w:rsidP="00EE55CD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EE55CD" w:rsidRPr="00BB2633">
      <w:trPr>
        <w:trHeight w:val="543"/>
      </w:trPr>
      <w:tc>
        <w:tcPr>
          <w:tcW w:w="3572" w:type="dxa"/>
          <w:vMerge/>
        </w:tcPr>
        <w:p w:rsidR="00EE55CD" w:rsidRPr="00BB2633" w:rsidRDefault="00EE55CD" w:rsidP="00EE55CD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7588" w:type="dxa"/>
        </w:tcPr>
        <w:p w:rsidR="00EE55CD" w:rsidRPr="00001F7C" w:rsidRDefault="00EE55CD" w:rsidP="008335EA">
          <w:pPr>
            <w:pStyle w:val="ELPAGEHEADING1"/>
          </w:pPr>
          <w:r>
            <w:t>Grade 3: Module 1: Unit 1: Less</w:t>
          </w:r>
          <w:r w:rsidRPr="004C23BC">
            <w:t xml:space="preserve">on </w:t>
          </w:r>
          <w:r>
            <w:t>11</w:t>
          </w:r>
        </w:p>
      </w:tc>
    </w:tr>
  </w:tbl>
  <w:p w:rsidR="00EE55CD" w:rsidRDefault="00EE55CD" w:rsidP="00EE55CD">
    <w:pPr>
      <w:pStyle w:val="EL95ptBody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CD" w:rsidRPr="00D24752" w:rsidRDefault="00CB15FB" w:rsidP="00EE55CD">
    <w:pPr>
      <w:pStyle w:val="Header"/>
      <w:spacing w:before="400" w:line="240" w:lineRule="atLeast"/>
      <w:rPr>
        <w:rStyle w:val="EL95ptBodyTextCha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9525" t="9525" r="9525" b="952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DB91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H1JgIAAD4EAAAOAAAAZHJzL2Uyb0RvYy54bWysU9uO0zAQfUfiHyy/0ySl3bZR09XSUoS0&#10;wIqFD3AdJ7HwjbHbdPfrGTvd0sIbIg+WJzM+c+bMzPL2qBU5CPDSmooWo5wSYbitpWkr+v3b9s2c&#10;Eh+YqZmyRlT0SXh6u3r9atm7UoxtZ1UtgCCI8WXvKtqF4Mos87wTmvmRdcKgs7GgWUAT2qwG1iO6&#10;Vtk4z2+y3kLtwHLhPf7dDE66SvhNI3j40jReBKIqitxCOiGdu3hmqyUrW2Cuk/xEg/0DC82kwaRn&#10;qA0LjOxB/gWlJQfrbRNG3OrMNo3kItWA1RT5H9U8dsyJVAuK491ZJv//YPnnwwMQWVf0hhLDNLbo&#10;K4rGTKsEeRvl6Z0vMerRPUAs0Lt7y394Yuy6wyhxB2D7TrAaSRUxPrt6EA2PT8mu/2RrRGf7YJNS&#10;xwZ0BEQNyDE15OncEHEMhOPP2Ww2nuTYN46+Is+n82jFJKx8ee/Ahw/CahIvFQVkn/DZ4d6HIfQl&#10;JPG3StZbqVQyoN2tFZADw/HYbt4tilQyovvLMGVIX9HFdDxNyFc+fwmRp+9E8CpMy4BzrqSu6Pwc&#10;xMoo3HtTI01WBibVcMf8ypyUjOINTdjZ+gmFBDsMMS4dXjoLz5T0OMAV9T/3DAQl6qPBZiyKySRO&#10;fDIm09kYDbj07C49zHCEqmigZLiuw7Alewey7TBTkWo39g4b2MikbGzuwOpEFoc09ea0UHELLu0U&#10;9XvtV78AAAD//wMAUEsDBBQABgAIAAAAIQDQSZLc2QAAAAcBAAAPAAAAZHJzL2Rvd25yZXYueG1s&#10;TI9PS8NAEMXvgt9hGcGL2I3BPyXNphQhgkfb4nmanSap2dmwu23jt3fqRS/De7zhzW/K5eQGdaIQ&#10;e88GHmYZKOLG255bA9tNfT8HFROyxcEzGfimCMvq+qrEwvozf9BpnVolJRwLNNClNBZax6Yjh3Hm&#10;R2LJ9j44TGJDq23As5S7QedZ9qwd9iwXOhzptaPma310BvYv8e7w3gePq20YkfO6/nwbjLm9mVYL&#10;UImm9LcMF3xBh0qYdv7INqrBgDySfucly/NH8TtRT3NRuir1f/7qBwAA//8DAFBLAQItABQABgAI&#10;AAAAIQC2gziS/gAAAOEBAAATAAAAAAAAAAAAAAAAAAAAAABbQ29udGVudF9UeXBlc10ueG1sUEsB&#10;Ai0AFAAGAAgAAAAhADj9If/WAAAAlAEAAAsAAAAAAAAAAAAAAAAALwEAAF9yZWxzLy5yZWxzUEsB&#10;Ai0AFAAGAAgAAAAhACXqkfUmAgAAPgQAAA4AAAAAAAAAAAAAAAAALgIAAGRycy9lMm9Eb2MueG1s&#10;UEsBAi0AFAAGAAgAAAAhANBJktzZAAAABwEAAA8AAAAAAAAAAAAAAAAAgAQAAGRycy9kb3ducmV2&#10;LnhtbFBLBQYAAAAABAAEAPMAAACGBQAAAAA=&#10;" fillcolor="#fdb913">
              <w10:wrap anchorx="page" anchory="page"/>
              <w10:anchorlock/>
            </v:rect>
          </w:pict>
        </mc:Fallback>
      </mc:AlternateContent>
    </w:r>
    <w:r>
      <w:rPr>
        <w:noProof/>
        <w:lang w:eastAsia="en-US"/>
      </w:rPr>
      <w:drawing>
        <wp:inline distT="0" distB="0" distL="0" distR="0">
          <wp:extent cx="1600200" cy="1000125"/>
          <wp:effectExtent l="0" t="0" r="0" b="9525"/>
          <wp:docPr id="5" name="Picture 5" descr="CoverLo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verLogo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5C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48A"/>
    <w:multiLevelType w:val="hybridMultilevel"/>
    <w:tmpl w:val="FC6A3BF6"/>
    <w:lvl w:ilvl="0" w:tplc="BE240F52">
      <w:start w:val="1"/>
      <w:numFmt w:val="bullet"/>
      <w:pStyle w:val="EL12pt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75CF"/>
    <w:multiLevelType w:val="multilevel"/>
    <w:tmpl w:val="7CD2FC02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numFmt w:val="bullet"/>
      <w:lvlText w:val=""/>
      <w:lvlJc w:val="left"/>
      <w:pPr>
        <w:ind w:left="2300" w:hanging="500"/>
      </w:pPr>
      <w:rPr>
        <w:rFonts w:ascii="Symbol" w:eastAsia="SimSun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6585F"/>
    <w:multiLevelType w:val="hybridMultilevel"/>
    <w:tmpl w:val="DCB8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027"/>
    <w:multiLevelType w:val="hybridMultilevel"/>
    <w:tmpl w:val="926242C8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6FC44CA2">
      <w:start w:val="1"/>
      <w:numFmt w:val="bullet"/>
      <w:pStyle w:val="EL95ptBullet2Asterisk"/>
      <w:lvlText w:val="*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1539D"/>
    <w:multiLevelType w:val="hybridMultilevel"/>
    <w:tmpl w:val="EB6669CC"/>
    <w:lvl w:ilvl="0" w:tplc="906C02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E4271"/>
    <w:multiLevelType w:val="hybridMultilevel"/>
    <w:tmpl w:val="C1602B8C"/>
    <w:lvl w:ilvl="0" w:tplc="93281270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37A1A"/>
    <w:multiLevelType w:val="hybridMultilevel"/>
    <w:tmpl w:val="DB06F246"/>
    <w:lvl w:ilvl="0" w:tplc="46A80FD6">
      <w:start w:val="1"/>
      <w:numFmt w:val="upperLetter"/>
      <w:pStyle w:val="EL75ptNumberedList2"/>
      <w:lvlText w:val="%1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09CAC786">
      <w:start w:val="1"/>
      <w:numFmt w:val="upperLetter"/>
      <w:pStyle w:val="EL75ptNumberedList2"/>
      <w:lvlText w:val="%2."/>
      <w:lvlJc w:val="left"/>
      <w:pPr>
        <w:tabs>
          <w:tab w:val="num" w:pos="389"/>
        </w:tabs>
        <w:ind w:left="389" w:hanging="202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8337F"/>
    <w:multiLevelType w:val="multilevel"/>
    <w:tmpl w:val="7CD2FC02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numFmt w:val="bullet"/>
      <w:lvlText w:val=""/>
      <w:lvlJc w:val="left"/>
      <w:pPr>
        <w:ind w:left="2300" w:hanging="500"/>
      </w:pPr>
      <w:rPr>
        <w:rFonts w:ascii="Symbol" w:eastAsia="SimSun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375A6"/>
    <w:multiLevelType w:val="hybridMultilevel"/>
    <w:tmpl w:val="10B690EC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534D4"/>
    <w:multiLevelType w:val="hybridMultilevel"/>
    <w:tmpl w:val="AEB49BA4"/>
    <w:lvl w:ilvl="0" w:tplc="C3E23794">
      <w:start w:val="1"/>
      <w:numFmt w:val="upperLetter"/>
      <w:pStyle w:val="EL95ptNumberedList2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pStyle w:val="EL95ptNumberedList2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B1E7F"/>
    <w:multiLevelType w:val="hybridMultilevel"/>
    <w:tmpl w:val="8AD8F450"/>
    <w:lvl w:ilvl="0" w:tplc="254AEF72">
      <w:start w:val="1"/>
      <w:numFmt w:val="bullet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567A1532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1F6DC2"/>
    <w:multiLevelType w:val="hybridMultilevel"/>
    <w:tmpl w:val="7CD2FC02"/>
    <w:lvl w:ilvl="0" w:tplc="3A180D9C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7CEB7AC">
      <w:numFmt w:val="bullet"/>
      <w:lvlText w:val=""/>
      <w:lvlJc w:val="left"/>
      <w:pPr>
        <w:ind w:left="2300" w:hanging="500"/>
      </w:pPr>
      <w:rPr>
        <w:rFonts w:ascii="Symbol" w:eastAsia="SimSu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D1BF9"/>
    <w:multiLevelType w:val="hybridMultilevel"/>
    <w:tmpl w:val="158E3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611ED"/>
    <w:multiLevelType w:val="hybridMultilevel"/>
    <w:tmpl w:val="587614AA"/>
    <w:lvl w:ilvl="0" w:tplc="8ED4E770">
      <w:start w:val="1"/>
      <w:numFmt w:val="decimal"/>
      <w:pStyle w:val="EL95ptNumberedList1"/>
      <w:lvlText w:val="%1."/>
      <w:lvlJc w:val="left"/>
      <w:pPr>
        <w:tabs>
          <w:tab w:val="num" w:pos="259"/>
        </w:tabs>
        <w:ind w:left="259" w:hanging="259"/>
      </w:pPr>
      <w:rPr>
        <w:rFonts w:ascii="Times New Roman" w:hAnsi="Times New Roman"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A3CAC"/>
    <w:multiLevelType w:val="multilevel"/>
    <w:tmpl w:val="61B00A5E"/>
    <w:lvl w:ilvl="0">
      <w:start w:val="1"/>
      <w:numFmt w:val="upperLetter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E4C8E"/>
    <w:multiLevelType w:val="hybridMultilevel"/>
    <w:tmpl w:val="E5384A54"/>
    <w:lvl w:ilvl="0" w:tplc="65282A94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03366"/>
    <w:multiLevelType w:val="hybridMultilevel"/>
    <w:tmpl w:val="1542F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D045B"/>
    <w:multiLevelType w:val="hybridMultilevel"/>
    <w:tmpl w:val="4782B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22E32"/>
    <w:multiLevelType w:val="hybridMultilevel"/>
    <w:tmpl w:val="4E5A6AEC"/>
    <w:lvl w:ilvl="0" w:tplc="BE9AC7A2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D47E1"/>
    <w:multiLevelType w:val="hybridMultilevel"/>
    <w:tmpl w:val="DA0A2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21BBA"/>
    <w:multiLevelType w:val="hybridMultilevel"/>
    <w:tmpl w:val="D298971E"/>
    <w:lvl w:ilvl="0" w:tplc="F82096AC">
      <w:start w:val="1"/>
      <w:numFmt w:val="lowerRoman"/>
      <w:pStyle w:val="EL95ptNumberedList3"/>
      <w:lvlText w:val="%1."/>
      <w:lvlJc w:val="left"/>
      <w:pPr>
        <w:tabs>
          <w:tab w:val="num" w:pos="806"/>
        </w:tabs>
        <w:ind w:left="806" w:hanging="273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4B767050">
      <w:start w:val="1"/>
      <w:numFmt w:val="lowerRoman"/>
      <w:pStyle w:val="EL95ptNumberedList3"/>
      <w:lvlText w:val="%2."/>
      <w:lvlJc w:val="left"/>
      <w:pPr>
        <w:tabs>
          <w:tab w:val="num" w:pos="720"/>
        </w:tabs>
        <w:ind w:left="720" w:hanging="245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C1C78"/>
    <w:multiLevelType w:val="hybridMultilevel"/>
    <w:tmpl w:val="7A125FDE"/>
    <w:lvl w:ilvl="0" w:tplc="DDB27686">
      <w:start w:val="1"/>
      <w:numFmt w:val="lowerRoman"/>
      <w:pStyle w:val="EL75ptNumberedList3"/>
      <w:lvlText w:val="%1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3B236C"/>
    <w:multiLevelType w:val="hybridMultilevel"/>
    <w:tmpl w:val="63A0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C18BE"/>
    <w:multiLevelType w:val="multilevel"/>
    <w:tmpl w:val="B3CAEF54"/>
    <w:lvl w:ilvl="0">
      <w:start w:val="1"/>
      <w:numFmt w:val="upperLetter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7D58D5"/>
    <w:multiLevelType w:val="hybridMultilevel"/>
    <w:tmpl w:val="182E189E"/>
    <w:lvl w:ilvl="0" w:tplc="58AACC8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C68A0"/>
    <w:multiLevelType w:val="hybridMultilevel"/>
    <w:tmpl w:val="2E38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18"/>
  </w:num>
  <w:num w:numId="5">
    <w:abstractNumId w:val="6"/>
  </w:num>
  <w:num w:numId="6">
    <w:abstractNumId w:val="21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20"/>
  </w:num>
  <w:num w:numId="12">
    <w:abstractNumId w:val="3"/>
  </w:num>
  <w:num w:numId="13">
    <w:abstractNumId w:val="8"/>
  </w:num>
  <w:num w:numId="14">
    <w:abstractNumId w:val="4"/>
  </w:num>
  <w:num w:numId="15">
    <w:abstractNumId w:val="12"/>
  </w:num>
  <w:num w:numId="16">
    <w:abstractNumId w:val="19"/>
  </w:num>
  <w:num w:numId="17">
    <w:abstractNumId w:val="16"/>
  </w:num>
  <w:num w:numId="18">
    <w:abstractNumId w:val="7"/>
  </w:num>
  <w:num w:numId="19">
    <w:abstractNumId w:val="1"/>
  </w:num>
  <w:num w:numId="20">
    <w:abstractNumId w:val="17"/>
  </w:num>
  <w:num w:numId="21">
    <w:abstractNumId w:val="14"/>
  </w:num>
  <w:num w:numId="22">
    <w:abstractNumId w:val="9"/>
    <w:lvlOverride w:ilvl="0">
      <w:startOverride w:val="1"/>
    </w:lvlOverride>
  </w:num>
  <w:num w:numId="23">
    <w:abstractNumId w:val="23"/>
  </w:num>
  <w:num w:numId="24">
    <w:abstractNumId w:val="9"/>
    <w:lvlOverride w:ilvl="0">
      <w:startOverride w:val="1"/>
    </w:lvlOverride>
  </w:num>
  <w:num w:numId="25">
    <w:abstractNumId w:val="0"/>
  </w:num>
  <w:num w:numId="26">
    <w:abstractNumId w:val="9"/>
    <w:lvlOverride w:ilvl="0">
      <w:startOverride w:val="1"/>
    </w:lvlOverride>
  </w:num>
  <w:num w:numId="27">
    <w:abstractNumId w:val="2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71707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7"/>
    <w:rsid w:val="005F7246"/>
    <w:rsid w:val="0060783C"/>
    <w:rsid w:val="006701B7"/>
    <w:rsid w:val="006705B2"/>
    <w:rsid w:val="00792615"/>
    <w:rsid w:val="008335EA"/>
    <w:rsid w:val="00846157"/>
    <w:rsid w:val="00905500"/>
    <w:rsid w:val="009E4ADB"/>
    <w:rsid w:val="00AF4D05"/>
    <w:rsid w:val="00C52207"/>
    <w:rsid w:val="00CA3346"/>
    <w:rsid w:val="00CB15FB"/>
    <w:rsid w:val="00D418A5"/>
    <w:rsid w:val="00DA616A"/>
    <w:rsid w:val="00EE55CD"/>
    <w:rsid w:val="00F05374"/>
    <w:rsid w:val="00F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1707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298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rsid w:val="0089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F014DB"/>
    <w:pPr>
      <w:numPr>
        <w:numId w:val="1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F014DB"/>
    <w:pPr>
      <w:numPr>
        <w:ilvl w:val="1"/>
        <w:numId w:val="2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F014DB"/>
    <w:pPr>
      <w:numPr>
        <w:numId w:val="3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F014DB"/>
    <w:pPr>
      <w:numPr>
        <w:numId w:val="4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403DDF"/>
    <w:pPr>
      <w:numPr>
        <w:numId w:val="5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403DDF"/>
    <w:pPr>
      <w:numPr>
        <w:numId w:val="6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0531A9"/>
    <w:pPr>
      <w:numPr>
        <w:numId w:val="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rsid w:val="000531A9"/>
    <w:pPr>
      <w:numPr>
        <w:ilvl w:val="1"/>
        <w:numId w:val="1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0531A9"/>
    <w:pPr>
      <w:numPr>
        <w:numId w:val="8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403DDF"/>
    <w:pPr>
      <w:numPr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403DDF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403DDF"/>
    <w:pPr>
      <w:numPr>
        <w:numId w:val="1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473F99"/>
    <w:pPr>
      <w:numPr>
        <w:ilvl w:val="1"/>
        <w:numId w:val="13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BasicParagraph">
    <w:name w:val="[Basic Paragraph]"/>
    <w:basedOn w:val="Normal"/>
    <w:uiPriority w:val="99"/>
    <w:rsid w:val="00CF0B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EL12ptBodyText">
    <w:name w:val="_EL 12pt Body Text"/>
    <w:basedOn w:val="Normal"/>
    <w:qFormat/>
    <w:rsid w:val="00905500"/>
    <w:pPr>
      <w:spacing w:line="320" w:lineRule="exact"/>
    </w:pPr>
    <w:rPr>
      <w:rFonts w:ascii="Georgia" w:hAnsi="Georgia"/>
      <w:kern w:val="16"/>
    </w:rPr>
  </w:style>
  <w:style w:type="paragraph" w:customStyle="1" w:styleId="EL12ptBullet1">
    <w:name w:val="_EL 12pt Bullet 1"/>
    <w:basedOn w:val="Normal"/>
    <w:qFormat/>
    <w:rsid w:val="00905500"/>
    <w:pPr>
      <w:numPr>
        <w:numId w:val="25"/>
      </w:numPr>
      <w:spacing w:after="80" w:line="320" w:lineRule="exact"/>
    </w:pPr>
    <w:rPr>
      <w:rFonts w:ascii="Georgia" w:hAnsi="Georgia"/>
      <w:kern w:val="16"/>
    </w:rPr>
  </w:style>
  <w:style w:type="paragraph" w:customStyle="1" w:styleId="EL12ptHeadingBlack">
    <w:name w:val="_EL 12pt Heading Black"/>
    <w:qFormat/>
    <w:rsid w:val="008335EA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F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298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rsid w:val="0089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F014DB"/>
    <w:pPr>
      <w:numPr>
        <w:numId w:val="1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F014DB"/>
    <w:pPr>
      <w:numPr>
        <w:ilvl w:val="1"/>
        <w:numId w:val="2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F014DB"/>
    <w:pPr>
      <w:numPr>
        <w:numId w:val="3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F014DB"/>
    <w:pPr>
      <w:numPr>
        <w:numId w:val="4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403DDF"/>
    <w:pPr>
      <w:numPr>
        <w:numId w:val="5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403DDF"/>
    <w:pPr>
      <w:numPr>
        <w:numId w:val="6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0531A9"/>
    <w:pPr>
      <w:numPr>
        <w:numId w:val="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rsid w:val="000531A9"/>
    <w:pPr>
      <w:numPr>
        <w:ilvl w:val="1"/>
        <w:numId w:val="1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0531A9"/>
    <w:pPr>
      <w:numPr>
        <w:numId w:val="8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403DDF"/>
    <w:pPr>
      <w:numPr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403DDF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403DDF"/>
    <w:pPr>
      <w:numPr>
        <w:numId w:val="1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473F99"/>
    <w:pPr>
      <w:numPr>
        <w:ilvl w:val="1"/>
        <w:numId w:val="13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BasicParagraph">
    <w:name w:val="[Basic Paragraph]"/>
    <w:basedOn w:val="Normal"/>
    <w:uiPriority w:val="99"/>
    <w:rsid w:val="00CF0B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EL12ptBodyText">
    <w:name w:val="_EL 12pt Body Text"/>
    <w:basedOn w:val="Normal"/>
    <w:qFormat/>
    <w:rsid w:val="00905500"/>
    <w:pPr>
      <w:spacing w:line="320" w:lineRule="exact"/>
    </w:pPr>
    <w:rPr>
      <w:rFonts w:ascii="Georgia" w:hAnsi="Georgia"/>
      <w:kern w:val="16"/>
    </w:rPr>
  </w:style>
  <w:style w:type="paragraph" w:customStyle="1" w:styleId="EL12ptBullet1">
    <w:name w:val="_EL 12pt Bullet 1"/>
    <w:basedOn w:val="Normal"/>
    <w:qFormat/>
    <w:rsid w:val="00905500"/>
    <w:pPr>
      <w:numPr>
        <w:numId w:val="25"/>
      </w:numPr>
      <w:spacing w:after="80" w:line="320" w:lineRule="exact"/>
    </w:pPr>
    <w:rPr>
      <w:rFonts w:ascii="Georgia" w:hAnsi="Georgia"/>
      <w:kern w:val="16"/>
    </w:rPr>
  </w:style>
  <w:style w:type="paragraph" w:customStyle="1" w:styleId="EL12ptHeadingBlack">
    <w:name w:val="_EL 12pt Heading Black"/>
    <w:qFormat/>
    <w:rsid w:val="008335EA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F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8DB5-EAC4-4F4B-92DE-8E2B39D3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Brickhaus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Payne</dc:creator>
  <cp:lastModifiedBy>Press Enter</cp:lastModifiedBy>
  <cp:revision>3</cp:revision>
  <cp:lastPrinted>2015-06-25T15:20:00Z</cp:lastPrinted>
  <dcterms:created xsi:type="dcterms:W3CDTF">2015-06-25T15:49:00Z</dcterms:created>
  <dcterms:modified xsi:type="dcterms:W3CDTF">2015-06-25T15:59:00Z</dcterms:modified>
</cp:coreProperties>
</file>